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FC9CF" w14:textId="77777777" w:rsidR="0057267B" w:rsidRDefault="0057267B" w:rsidP="0057267B">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p>
    <w:p w14:paraId="76FDC876" w14:textId="77777777" w:rsidR="009E1A29" w:rsidRDefault="0057267B" w:rsidP="0057267B">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Universidade de São Paulo</w:t>
      </w:r>
    </w:p>
    <w:p w14:paraId="010054E7" w14:textId="77777777" w:rsidR="0057267B" w:rsidRDefault="0057267B" w:rsidP="0057267B">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Faculdade de Educação</w:t>
      </w:r>
    </w:p>
    <w:p w14:paraId="04C5C31D" w14:textId="77777777" w:rsidR="0057267B" w:rsidRDefault="0057267B" w:rsidP="0057267B">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r>
        <w:rPr>
          <w:rFonts w:ascii="Times New Roman" w:hAnsi="Times New Roman"/>
          <w:b/>
          <w:szCs w:val="24"/>
        </w:rPr>
        <w:t>Programa de Pós-Graduação em Educação</w:t>
      </w:r>
    </w:p>
    <w:p w14:paraId="31DAF4EC" w14:textId="77777777" w:rsidR="00326A55" w:rsidRDefault="00326A55" w:rsidP="0057267B">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p>
    <w:p w14:paraId="37F2C85A" w14:textId="5891F05A" w:rsidR="00326A55" w:rsidRDefault="00631FE4" w:rsidP="0057267B">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Pr>
          <w:rFonts w:ascii="Times New Roman" w:hAnsi="Times New Roman"/>
          <w:b/>
          <w:sz w:val="28"/>
          <w:szCs w:val="28"/>
        </w:rPr>
        <w:t>Curso de Extensão</w:t>
      </w:r>
      <w:r w:rsidR="0057267B" w:rsidRPr="00326A55">
        <w:rPr>
          <w:rFonts w:ascii="Times New Roman" w:hAnsi="Times New Roman"/>
          <w:b/>
          <w:sz w:val="28"/>
          <w:szCs w:val="28"/>
        </w:rPr>
        <w:t xml:space="preserve">: </w:t>
      </w:r>
    </w:p>
    <w:p w14:paraId="77FCEB3D" w14:textId="77777777" w:rsidR="00326A55" w:rsidRDefault="00326A55" w:rsidP="0057267B">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p>
    <w:p w14:paraId="3CD970B5" w14:textId="5DAA23CB" w:rsidR="00F778E0" w:rsidRPr="00326A55" w:rsidRDefault="00210828" w:rsidP="0057267B">
      <w:pPr>
        <w:pBdr>
          <w:top w:val="single" w:sz="4" w:space="1" w:color="auto"/>
          <w:left w:val="single" w:sz="4" w:space="4" w:color="auto"/>
          <w:bottom w:val="single" w:sz="4" w:space="1" w:color="auto"/>
          <w:right w:val="single" w:sz="4" w:space="4" w:color="auto"/>
        </w:pBdr>
        <w:jc w:val="center"/>
        <w:rPr>
          <w:rFonts w:ascii="Times New Roman" w:hAnsi="Times New Roman"/>
          <w:b/>
          <w:i/>
          <w:sz w:val="28"/>
          <w:szCs w:val="28"/>
        </w:rPr>
      </w:pPr>
      <w:r>
        <w:rPr>
          <w:rFonts w:ascii="Times New Roman" w:hAnsi="Times New Roman"/>
          <w:b/>
          <w:i/>
          <w:sz w:val="28"/>
          <w:szCs w:val="28"/>
        </w:rPr>
        <w:t>Leitura e escrita sob a clivagem da história</w:t>
      </w:r>
      <w:r w:rsidR="00631FE4">
        <w:rPr>
          <w:rFonts w:ascii="Times New Roman" w:hAnsi="Times New Roman"/>
          <w:b/>
          <w:i/>
          <w:sz w:val="28"/>
          <w:szCs w:val="28"/>
        </w:rPr>
        <w:t xml:space="preserve">: cenários </w:t>
      </w:r>
      <w:r>
        <w:rPr>
          <w:rFonts w:ascii="Times New Roman" w:hAnsi="Times New Roman"/>
          <w:b/>
          <w:i/>
          <w:sz w:val="28"/>
          <w:szCs w:val="28"/>
        </w:rPr>
        <w:t>e perspectivas</w:t>
      </w:r>
    </w:p>
    <w:p w14:paraId="7CC598CE" w14:textId="77777777" w:rsidR="00326A55" w:rsidRDefault="00326A55" w:rsidP="0057267B">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p>
    <w:p w14:paraId="3E0745DC" w14:textId="77777777" w:rsidR="0057267B" w:rsidRDefault="0057267B" w:rsidP="0057267B">
      <w:pPr>
        <w:pBdr>
          <w:top w:val="single" w:sz="4" w:space="1" w:color="auto"/>
          <w:left w:val="single" w:sz="4" w:space="4" w:color="auto"/>
          <w:bottom w:val="single" w:sz="4" w:space="1" w:color="auto"/>
          <w:right w:val="single" w:sz="4" w:space="4" w:color="auto"/>
        </w:pBdr>
        <w:jc w:val="right"/>
        <w:rPr>
          <w:rFonts w:ascii="Times New Roman" w:hAnsi="Times New Roman"/>
          <w:b/>
          <w:szCs w:val="24"/>
        </w:rPr>
      </w:pPr>
    </w:p>
    <w:p w14:paraId="380FDDE4" w14:textId="77777777" w:rsidR="009E1A29" w:rsidRDefault="0057267B" w:rsidP="0057267B">
      <w:pPr>
        <w:pBdr>
          <w:top w:val="single" w:sz="4" w:space="1" w:color="auto"/>
          <w:left w:val="single" w:sz="4" w:space="4" w:color="auto"/>
          <w:bottom w:val="single" w:sz="4" w:space="1" w:color="auto"/>
          <w:right w:val="single" w:sz="4" w:space="4" w:color="auto"/>
        </w:pBdr>
        <w:jc w:val="right"/>
        <w:rPr>
          <w:rFonts w:ascii="Times New Roman" w:hAnsi="Times New Roman"/>
          <w:b/>
          <w:szCs w:val="24"/>
        </w:rPr>
      </w:pPr>
      <w:r>
        <w:rPr>
          <w:rFonts w:ascii="Times New Roman" w:hAnsi="Times New Roman"/>
          <w:b/>
          <w:szCs w:val="24"/>
        </w:rPr>
        <w:t>Docente: Carlota Boto</w:t>
      </w:r>
    </w:p>
    <w:p w14:paraId="53C04CEB" w14:textId="77777777" w:rsidR="0057267B" w:rsidRPr="0057267B" w:rsidRDefault="0057267B" w:rsidP="0057267B">
      <w:pPr>
        <w:pBdr>
          <w:top w:val="single" w:sz="4" w:space="1" w:color="auto"/>
          <w:left w:val="single" w:sz="4" w:space="4" w:color="auto"/>
          <w:bottom w:val="single" w:sz="4" w:space="1" w:color="auto"/>
          <w:right w:val="single" w:sz="4" w:space="4" w:color="auto"/>
        </w:pBdr>
        <w:jc w:val="center"/>
        <w:rPr>
          <w:rFonts w:ascii="Times New Roman" w:hAnsi="Times New Roman"/>
          <w:b/>
          <w:szCs w:val="24"/>
        </w:rPr>
      </w:pPr>
    </w:p>
    <w:p w14:paraId="1353AC17" w14:textId="77777777" w:rsidR="0057267B" w:rsidRDefault="0057267B" w:rsidP="00F028DC">
      <w:pPr>
        <w:pStyle w:val="Ttulo2"/>
        <w:spacing w:before="0"/>
        <w:rPr>
          <w:rFonts w:ascii="Times New Roman" w:hAnsi="Times New Roman"/>
          <w:sz w:val="28"/>
          <w:szCs w:val="28"/>
        </w:rPr>
      </w:pPr>
    </w:p>
    <w:p w14:paraId="0BFDA43B" w14:textId="77777777" w:rsidR="0057267B" w:rsidRDefault="0057267B" w:rsidP="00F028DC">
      <w:pPr>
        <w:pStyle w:val="Ttulo2"/>
        <w:spacing w:before="0"/>
        <w:rPr>
          <w:rFonts w:ascii="Times New Roman" w:hAnsi="Times New Roman"/>
          <w:sz w:val="28"/>
          <w:szCs w:val="28"/>
        </w:rPr>
      </w:pPr>
    </w:p>
    <w:p w14:paraId="1C9235EA" w14:textId="77777777" w:rsidR="00F778E0" w:rsidRPr="0057267B" w:rsidRDefault="00F778E0" w:rsidP="00F028DC">
      <w:pPr>
        <w:pStyle w:val="Ttulo2"/>
        <w:spacing w:before="0"/>
        <w:rPr>
          <w:rFonts w:ascii="Times New Roman" w:hAnsi="Times New Roman"/>
          <w:sz w:val="28"/>
          <w:szCs w:val="28"/>
        </w:rPr>
      </w:pPr>
      <w:r w:rsidRPr="0057267B">
        <w:rPr>
          <w:rFonts w:ascii="Times New Roman" w:hAnsi="Times New Roman"/>
          <w:sz w:val="28"/>
          <w:szCs w:val="28"/>
        </w:rPr>
        <w:t>PROGRAMA</w:t>
      </w:r>
    </w:p>
    <w:p w14:paraId="302B1A9D" w14:textId="77777777" w:rsidR="00650E16" w:rsidRPr="0057267B" w:rsidRDefault="00650E16" w:rsidP="00F028DC">
      <w:pPr>
        <w:rPr>
          <w:rFonts w:ascii="Times New Roman" w:hAnsi="Times New Roman"/>
          <w:szCs w:val="24"/>
        </w:rPr>
      </w:pPr>
    </w:p>
    <w:p w14:paraId="00A8D341" w14:textId="0FC79F62" w:rsidR="00650E16" w:rsidRPr="0057267B" w:rsidRDefault="00F778E0" w:rsidP="00430444">
      <w:pPr>
        <w:jc w:val="both"/>
        <w:rPr>
          <w:rFonts w:ascii="Times New Roman" w:hAnsi="Times New Roman"/>
          <w:szCs w:val="24"/>
        </w:rPr>
      </w:pPr>
      <w:r w:rsidRPr="0057267B">
        <w:rPr>
          <w:rFonts w:ascii="Times New Roman" w:hAnsi="Times New Roman"/>
          <w:b/>
          <w:szCs w:val="24"/>
        </w:rPr>
        <w:t>OBJETIVOS:</w:t>
      </w:r>
      <w:r w:rsidR="003A414C" w:rsidRPr="0057267B">
        <w:rPr>
          <w:rFonts w:ascii="Times New Roman" w:hAnsi="Times New Roman"/>
          <w:b/>
          <w:szCs w:val="24"/>
        </w:rPr>
        <w:t xml:space="preserve"> </w:t>
      </w:r>
      <w:r w:rsidR="00210828" w:rsidRPr="00210828">
        <w:rPr>
          <w:rFonts w:ascii="Times New Roman" w:hAnsi="Times New Roman"/>
          <w:bCs/>
          <w:szCs w:val="24"/>
        </w:rPr>
        <w:t>Este é um curso coletivo</w:t>
      </w:r>
      <w:r w:rsidR="00210828">
        <w:rPr>
          <w:rFonts w:ascii="Times New Roman" w:hAnsi="Times New Roman"/>
          <w:szCs w:val="24"/>
        </w:rPr>
        <w:t xml:space="preserve">, ministrado pelos integrantes do </w:t>
      </w:r>
      <w:r w:rsidR="00210828">
        <w:rPr>
          <w:rFonts w:ascii="Times New Roman" w:hAnsi="Times New Roman"/>
          <w:b/>
          <w:bCs/>
          <w:i/>
          <w:iCs/>
          <w:szCs w:val="24"/>
        </w:rPr>
        <w:t>Grupo de Estudos de Filosofia e História das Ideias Pedagógicas</w:t>
      </w:r>
      <w:r w:rsidR="00210828">
        <w:rPr>
          <w:rFonts w:ascii="Times New Roman" w:hAnsi="Times New Roman"/>
          <w:szCs w:val="24"/>
        </w:rPr>
        <w:t>.</w:t>
      </w:r>
      <w:r w:rsidR="00210828" w:rsidRPr="00210828">
        <w:rPr>
          <w:rFonts w:ascii="Times New Roman" w:hAnsi="Times New Roman"/>
          <w:szCs w:val="24"/>
        </w:rPr>
        <w:t xml:space="preserve"> </w:t>
      </w:r>
      <w:r w:rsidR="00210828">
        <w:rPr>
          <w:rFonts w:ascii="Times New Roman" w:hAnsi="Times New Roman"/>
          <w:szCs w:val="24"/>
        </w:rPr>
        <w:t>T</w:t>
      </w:r>
      <w:r w:rsidR="003A414C" w:rsidRPr="0057267B">
        <w:rPr>
          <w:rFonts w:ascii="Times New Roman" w:hAnsi="Times New Roman"/>
          <w:szCs w:val="24"/>
        </w:rPr>
        <w:t>em por objetivo geral a identificação de alguns aspectos da trajetória</w:t>
      </w:r>
      <w:r w:rsidR="00DA661D" w:rsidRPr="0057267B">
        <w:rPr>
          <w:rFonts w:ascii="Times New Roman" w:hAnsi="Times New Roman"/>
          <w:szCs w:val="24"/>
        </w:rPr>
        <w:t xml:space="preserve"> histórica</w:t>
      </w:r>
      <w:r w:rsidR="003A414C" w:rsidRPr="0057267B">
        <w:rPr>
          <w:rFonts w:ascii="Times New Roman" w:hAnsi="Times New Roman"/>
          <w:szCs w:val="24"/>
        </w:rPr>
        <w:t xml:space="preserve"> da leitura e da escrita, dos modos de ler e de escrever no mundo ocidental</w:t>
      </w:r>
      <w:r w:rsidR="00DA661D" w:rsidRPr="0057267B">
        <w:rPr>
          <w:rFonts w:ascii="Times New Roman" w:hAnsi="Times New Roman"/>
          <w:szCs w:val="24"/>
        </w:rPr>
        <w:t>, bem como suas repercussões pedagógicas</w:t>
      </w:r>
      <w:r w:rsidR="003A414C" w:rsidRPr="0057267B">
        <w:rPr>
          <w:rFonts w:ascii="Times New Roman" w:hAnsi="Times New Roman"/>
          <w:szCs w:val="24"/>
        </w:rPr>
        <w:t xml:space="preserve">. </w:t>
      </w:r>
      <w:r w:rsidR="00DB47E1" w:rsidRPr="0057267B">
        <w:rPr>
          <w:rFonts w:ascii="Times New Roman" w:hAnsi="Times New Roman"/>
          <w:szCs w:val="24"/>
        </w:rPr>
        <w:t xml:space="preserve">Para tanto, </w:t>
      </w:r>
      <w:r w:rsidR="00DA661D" w:rsidRPr="0057267B">
        <w:rPr>
          <w:rFonts w:ascii="Times New Roman" w:hAnsi="Times New Roman"/>
          <w:szCs w:val="24"/>
        </w:rPr>
        <w:t>no que toca aos</w:t>
      </w:r>
      <w:r w:rsidR="00DB47E1" w:rsidRPr="0057267B">
        <w:rPr>
          <w:rFonts w:ascii="Times New Roman" w:hAnsi="Times New Roman"/>
          <w:szCs w:val="24"/>
        </w:rPr>
        <w:t xml:space="preserve"> objetivos específico</w:t>
      </w:r>
      <w:r w:rsidR="00430444" w:rsidRPr="0057267B">
        <w:rPr>
          <w:rFonts w:ascii="Times New Roman" w:hAnsi="Times New Roman"/>
          <w:szCs w:val="24"/>
        </w:rPr>
        <w:t xml:space="preserve">s, </w:t>
      </w:r>
      <w:r w:rsidR="00210828">
        <w:rPr>
          <w:rFonts w:ascii="Times New Roman" w:hAnsi="Times New Roman"/>
          <w:szCs w:val="24"/>
        </w:rPr>
        <w:t>os inscritos</w:t>
      </w:r>
      <w:r w:rsidR="00430444" w:rsidRPr="0057267B">
        <w:rPr>
          <w:rFonts w:ascii="Times New Roman" w:hAnsi="Times New Roman"/>
          <w:szCs w:val="24"/>
        </w:rPr>
        <w:t xml:space="preserve"> dever</w:t>
      </w:r>
      <w:r w:rsidR="00210828">
        <w:rPr>
          <w:rFonts w:ascii="Times New Roman" w:hAnsi="Times New Roman"/>
          <w:szCs w:val="24"/>
        </w:rPr>
        <w:t>ão</w:t>
      </w:r>
      <w:r w:rsidR="00DB47E1" w:rsidRPr="0057267B">
        <w:rPr>
          <w:rFonts w:ascii="Times New Roman" w:hAnsi="Times New Roman"/>
          <w:szCs w:val="24"/>
        </w:rPr>
        <w:t xml:space="preserve">: </w:t>
      </w:r>
      <w:r w:rsidR="00430444" w:rsidRPr="0057267B">
        <w:rPr>
          <w:rFonts w:ascii="Times New Roman" w:hAnsi="Times New Roman"/>
          <w:szCs w:val="24"/>
        </w:rPr>
        <w:t xml:space="preserve">a) reconhecer o tema da leitura e da escrita como objeto de estudo; b) identificar os modelos de leitura e da escrita da Grécia e de Roma; c) distinguir </w:t>
      </w:r>
      <w:r w:rsidR="00210828">
        <w:rPr>
          <w:rFonts w:ascii="Times New Roman" w:hAnsi="Times New Roman"/>
          <w:szCs w:val="24"/>
        </w:rPr>
        <w:t>as referências</w:t>
      </w:r>
      <w:r w:rsidR="00430444" w:rsidRPr="0057267B">
        <w:rPr>
          <w:rFonts w:ascii="Times New Roman" w:hAnsi="Times New Roman"/>
          <w:szCs w:val="24"/>
        </w:rPr>
        <w:t xml:space="preserve"> d</w:t>
      </w:r>
      <w:r w:rsidR="00210828">
        <w:rPr>
          <w:rFonts w:ascii="Times New Roman" w:hAnsi="Times New Roman"/>
          <w:szCs w:val="24"/>
        </w:rPr>
        <w:t>a</w:t>
      </w:r>
      <w:r w:rsidR="00430444" w:rsidRPr="0057267B">
        <w:rPr>
          <w:rFonts w:ascii="Times New Roman" w:hAnsi="Times New Roman"/>
          <w:szCs w:val="24"/>
        </w:rPr>
        <w:t xml:space="preserve"> leitura monástica dos procedimentos da leitura escolástica; d) reconhecer as inovações acarretadas pelo texto impresso; e) identificar o papel da Reforma e da Contrarreforma nas práticas e leitura; f) discernir o papel político da leitura Iluminista; g) identificar o lugar social ocupado pela escola nas práticas de leitura dos s</w:t>
      </w:r>
      <w:r w:rsidR="00DA661D" w:rsidRPr="0057267B">
        <w:rPr>
          <w:rFonts w:ascii="Times New Roman" w:hAnsi="Times New Roman"/>
          <w:szCs w:val="24"/>
        </w:rPr>
        <w:t>éculos XIX e XX;</w:t>
      </w:r>
      <w:r w:rsidR="00210828">
        <w:rPr>
          <w:rFonts w:ascii="Times New Roman" w:hAnsi="Times New Roman"/>
          <w:szCs w:val="24"/>
        </w:rPr>
        <w:t xml:space="preserve"> h) reconhecer os textos voltados para a formação de professores, bem como os textos de gramáticas, literatura e alfabetização como manuais escolares; i) identificar o papel da imprensa pedagógica na construção do discurso sobre a educação;</w:t>
      </w:r>
      <w:r w:rsidR="00DA661D" w:rsidRPr="0057267B">
        <w:rPr>
          <w:rFonts w:ascii="Times New Roman" w:hAnsi="Times New Roman"/>
          <w:szCs w:val="24"/>
        </w:rPr>
        <w:t xml:space="preserve"> </w:t>
      </w:r>
      <w:r w:rsidR="00210828">
        <w:rPr>
          <w:rFonts w:ascii="Times New Roman" w:hAnsi="Times New Roman"/>
          <w:szCs w:val="24"/>
        </w:rPr>
        <w:t>j</w:t>
      </w:r>
      <w:r w:rsidR="00DA661D" w:rsidRPr="0057267B">
        <w:rPr>
          <w:rFonts w:ascii="Times New Roman" w:hAnsi="Times New Roman"/>
          <w:szCs w:val="24"/>
        </w:rPr>
        <w:t>) reconhecer o impacto e a organização de um novo formato de leitura</w:t>
      </w:r>
      <w:r w:rsidR="00210828">
        <w:rPr>
          <w:rFonts w:ascii="Times New Roman" w:hAnsi="Times New Roman"/>
          <w:szCs w:val="24"/>
        </w:rPr>
        <w:t xml:space="preserve"> e de escrita</w:t>
      </w:r>
      <w:r w:rsidR="00DA661D" w:rsidRPr="0057267B">
        <w:rPr>
          <w:rFonts w:ascii="Times New Roman" w:hAnsi="Times New Roman"/>
          <w:szCs w:val="24"/>
        </w:rPr>
        <w:t>, provocado pela internet</w:t>
      </w:r>
      <w:r w:rsidR="00210828">
        <w:rPr>
          <w:rFonts w:ascii="Times New Roman" w:hAnsi="Times New Roman"/>
          <w:szCs w:val="24"/>
        </w:rPr>
        <w:t>; k) reconhecer as relações entre o movimento da leitura e a prática da escrita</w:t>
      </w:r>
      <w:r w:rsidR="00DA661D" w:rsidRPr="0057267B">
        <w:rPr>
          <w:rFonts w:ascii="Times New Roman" w:hAnsi="Times New Roman"/>
          <w:szCs w:val="24"/>
        </w:rPr>
        <w:t xml:space="preserve"> </w:t>
      </w:r>
    </w:p>
    <w:p w14:paraId="67BD0C66" w14:textId="77777777" w:rsidR="00F028DC" w:rsidRPr="0057267B" w:rsidRDefault="00F028DC" w:rsidP="00F028DC">
      <w:pPr>
        <w:rPr>
          <w:rFonts w:ascii="Times New Roman" w:hAnsi="Times New Roman"/>
          <w:b/>
          <w:szCs w:val="24"/>
        </w:rPr>
      </w:pPr>
    </w:p>
    <w:p w14:paraId="5A919034" w14:textId="77777777" w:rsidR="00F028DC" w:rsidRPr="0057267B" w:rsidRDefault="00F028DC" w:rsidP="00F028DC">
      <w:pPr>
        <w:rPr>
          <w:rFonts w:ascii="Times New Roman" w:hAnsi="Times New Roman"/>
          <w:b/>
          <w:szCs w:val="24"/>
        </w:rPr>
      </w:pPr>
    </w:p>
    <w:p w14:paraId="1D55F675" w14:textId="0577CBC2" w:rsidR="0065782A" w:rsidRPr="0057267B" w:rsidRDefault="00F778E0" w:rsidP="0065782A">
      <w:pPr>
        <w:jc w:val="both"/>
        <w:rPr>
          <w:rFonts w:ascii="Times New Roman" w:hAnsi="Times New Roman"/>
          <w:szCs w:val="24"/>
        </w:rPr>
      </w:pPr>
      <w:r w:rsidRPr="0057267B">
        <w:rPr>
          <w:rFonts w:ascii="Times New Roman" w:hAnsi="Times New Roman"/>
          <w:b/>
          <w:szCs w:val="24"/>
        </w:rPr>
        <w:t>JUSTIFICATIVA:</w:t>
      </w:r>
      <w:r w:rsidR="0065782A" w:rsidRPr="0057267B">
        <w:rPr>
          <w:rFonts w:ascii="Times New Roman" w:hAnsi="Times New Roman"/>
          <w:b/>
          <w:szCs w:val="24"/>
        </w:rPr>
        <w:t xml:space="preserve"> </w:t>
      </w:r>
      <w:r w:rsidR="00210828">
        <w:rPr>
          <w:rFonts w:ascii="Times New Roman" w:hAnsi="Times New Roman"/>
          <w:szCs w:val="24"/>
        </w:rPr>
        <w:t>O presente curso de extens</w:t>
      </w:r>
      <w:r w:rsidR="005367FE">
        <w:rPr>
          <w:rFonts w:ascii="Times New Roman" w:hAnsi="Times New Roman"/>
          <w:szCs w:val="24"/>
        </w:rPr>
        <w:t>ã</w:t>
      </w:r>
      <w:r w:rsidR="00210828">
        <w:rPr>
          <w:rFonts w:ascii="Times New Roman" w:hAnsi="Times New Roman"/>
          <w:szCs w:val="24"/>
        </w:rPr>
        <w:t>o</w:t>
      </w:r>
      <w:r w:rsidR="0065782A" w:rsidRPr="0057267B">
        <w:rPr>
          <w:rFonts w:ascii="Times New Roman" w:hAnsi="Times New Roman"/>
          <w:szCs w:val="24"/>
        </w:rPr>
        <w:t xml:space="preserve"> inscreve-se no debate sobre a temática da cultura letrada em sua </w:t>
      </w:r>
      <w:r w:rsidR="00973DC3" w:rsidRPr="0057267B">
        <w:rPr>
          <w:rFonts w:ascii="Times New Roman" w:hAnsi="Times New Roman"/>
          <w:szCs w:val="24"/>
        </w:rPr>
        <w:t>dimensão</w:t>
      </w:r>
      <w:r w:rsidR="0065782A" w:rsidRPr="0057267B">
        <w:rPr>
          <w:rFonts w:ascii="Times New Roman" w:hAnsi="Times New Roman"/>
          <w:szCs w:val="24"/>
        </w:rPr>
        <w:t xml:space="preserve"> histórica e em suas perspectivas futuras. Buscar-se-á discutir o lugar</w:t>
      </w:r>
      <w:r w:rsidR="00973DC3" w:rsidRPr="0057267B">
        <w:rPr>
          <w:rFonts w:ascii="Times New Roman" w:hAnsi="Times New Roman"/>
          <w:szCs w:val="24"/>
        </w:rPr>
        <w:t xml:space="preserve"> social e público</w:t>
      </w:r>
      <w:r w:rsidR="0065782A" w:rsidRPr="0057267B">
        <w:rPr>
          <w:rFonts w:ascii="Times New Roman" w:hAnsi="Times New Roman"/>
          <w:szCs w:val="24"/>
        </w:rPr>
        <w:t xml:space="preserve"> do aprendizado da leitura e da escrita, bem como as práticas de leitura e da escrita no mundo ocidental da Antiguidade até os nossos dias. Tal discussão parece-nos fundamental para alicerçar a reflexão sobre a dinâmica histórica do fenômeno educativo. Nesse sentido, </w:t>
      </w:r>
      <w:r w:rsidR="00210828">
        <w:rPr>
          <w:rFonts w:ascii="Times New Roman" w:hAnsi="Times New Roman"/>
          <w:szCs w:val="24"/>
        </w:rPr>
        <w:t>as diferentes aulas do curso</w:t>
      </w:r>
      <w:r w:rsidR="0065782A" w:rsidRPr="0057267B">
        <w:rPr>
          <w:rFonts w:ascii="Times New Roman" w:hAnsi="Times New Roman"/>
          <w:szCs w:val="24"/>
        </w:rPr>
        <w:t xml:space="preserve"> percorrer</w:t>
      </w:r>
      <w:r w:rsidR="00210828">
        <w:rPr>
          <w:rFonts w:ascii="Times New Roman" w:hAnsi="Times New Roman"/>
          <w:szCs w:val="24"/>
        </w:rPr>
        <w:t>ão</w:t>
      </w:r>
      <w:r w:rsidR="0065782A" w:rsidRPr="0057267B">
        <w:rPr>
          <w:rFonts w:ascii="Times New Roman" w:hAnsi="Times New Roman"/>
          <w:szCs w:val="24"/>
        </w:rPr>
        <w:t xml:space="preserve"> o debate sobre o ler e o escrever na Grécia e em Roma do período clássico, na Idade Média, até chegar ao momento de inflexão da Renascença, com a entrada no cenário letrado da tipografia. A seguir será identificado o papel da Reforma protestante, bem como da Contrarreforma católica e o movimento que originou as leituras e leitores populares do período clássico. Depois serão abordados os séculos XVIII e XIX, primeiramente com a circunscrição da leitura como ato político para, em seguida, situar o fenômeno letrado como iniciativa fundamentalmente escolar. Nesse sentido serão trabalhados os manuais didáticos</w:t>
      </w:r>
      <w:r w:rsidR="00210828">
        <w:rPr>
          <w:rFonts w:ascii="Times New Roman" w:hAnsi="Times New Roman"/>
          <w:szCs w:val="24"/>
        </w:rPr>
        <w:t xml:space="preserve"> de formação de professores, a produção de livros de gramática e </w:t>
      </w:r>
      <w:proofErr w:type="gramStart"/>
      <w:r w:rsidR="00210828">
        <w:rPr>
          <w:rFonts w:ascii="Times New Roman" w:hAnsi="Times New Roman"/>
          <w:szCs w:val="24"/>
        </w:rPr>
        <w:t xml:space="preserve">literatura, </w:t>
      </w:r>
      <w:r w:rsidR="0065782A" w:rsidRPr="0057267B">
        <w:rPr>
          <w:rFonts w:ascii="Times New Roman" w:hAnsi="Times New Roman"/>
          <w:szCs w:val="24"/>
        </w:rPr>
        <w:t xml:space="preserve"> as</w:t>
      </w:r>
      <w:proofErr w:type="gramEnd"/>
      <w:r w:rsidR="0065782A" w:rsidRPr="0057267B">
        <w:rPr>
          <w:rFonts w:ascii="Times New Roman" w:hAnsi="Times New Roman"/>
          <w:szCs w:val="24"/>
        </w:rPr>
        <w:t xml:space="preserve"> práticas de alfabetização</w:t>
      </w:r>
      <w:r w:rsidR="00747A0E">
        <w:rPr>
          <w:rFonts w:ascii="Times New Roman" w:hAnsi="Times New Roman"/>
          <w:szCs w:val="24"/>
        </w:rPr>
        <w:t xml:space="preserve"> e a imprensa pedagógica</w:t>
      </w:r>
      <w:r w:rsidR="0065782A" w:rsidRPr="0057267B">
        <w:rPr>
          <w:rFonts w:ascii="Times New Roman" w:hAnsi="Times New Roman"/>
          <w:szCs w:val="24"/>
        </w:rPr>
        <w:t xml:space="preserve">. Por fim, serão discutidos os impactos, os desafios e os impasses do tempo presente, no tocante à leitura </w:t>
      </w:r>
      <w:proofErr w:type="spellStart"/>
      <w:r w:rsidR="0065782A" w:rsidRPr="0057267B">
        <w:rPr>
          <w:rFonts w:ascii="Times New Roman" w:hAnsi="Times New Roman"/>
          <w:i/>
          <w:szCs w:val="24"/>
        </w:rPr>
        <w:t>on</w:t>
      </w:r>
      <w:proofErr w:type="spellEnd"/>
      <w:r w:rsidR="0065782A" w:rsidRPr="0057267B">
        <w:rPr>
          <w:rFonts w:ascii="Times New Roman" w:hAnsi="Times New Roman"/>
          <w:i/>
          <w:szCs w:val="24"/>
        </w:rPr>
        <w:t xml:space="preserve"> </w:t>
      </w:r>
      <w:proofErr w:type="spellStart"/>
      <w:r w:rsidR="0065782A" w:rsidRPr="0057267B">
        <w:rPr>
          <w:rFonts w:ascii="Times New Roman" w:hAnsi="Times New Roman"/>
          <w:i/>
          <w:szCs w:val="24"/>
        </w:rPr>
        <w:t>line</w:t>
      </w:r>
      <w:proofErr w:type="spellEnd"/>
      <w:r w:rsidR="0065782A" w:rsidRPr="0057267B">
        <w:rPr>
          <w:rFonts w:ascii="Times New Roman" w:hAnsi="Times New Roman"/>
          <w:szCs w:val="24"/>
        </w:rPr>
        <w:t xml:space="preserve"> e à cosmovisão da internet. </w:t>
      </w:r>
    </w:p>
    <w:p w14:paraId="05DC98A3" w14:textId="77777777" w:rsidR="00F028DC" w:rsidRPr="0057267B" w:rsidRDefault="00F028DC" w:rsidP="00F028DC">
      <w:pPr>
        <w:rPr>
          <w:rFonts w:ascii="Times New Roman" w:hAnsi="Times New Roman"/>
          <w:b/>
          <w:szCs w:val="24"/>
        </w:rPr>
      </w:pPr>
    </w:p>
    <w:p w14:paraId="7AD8462E" w14:textId="77777777" w:rsidR="00F028DC" w:rsidRPr="0057267B" w:rsidRDefault="00F028DC" w:rsidP="00F028DC">
      <w:pPr>
        <w:rPr>
          <w:rFonts w:ascii="Times New Roman" w:hAnsi="Times New Roman"/>
          <w:b/>
          <w:szCs w:val="24"/>
        </w:rPr>
      </w:pPr>
    </w:p>
    <w:p w14:paraId="56094FEA" w14:textId="77777777" w:rsidR="00650E16" w:rsidRPr="0057267B" w:rsidRDefault="00F778E0" w:rsidP="00F028DC">
      <w:pPr>
        <w:rPr>
          <w:rFonts w:ascii="Times New Roman" w:hAnsi="Times New Roman"/>
          <w:b/>
          <w:szCs w:val="24"/>
        </w:rPr>
      </w:pPr>
      <w:r w:rsidRPr="0057267B">
        <w:rPr>
          <w:rFonts w:ascii="Times New Roman" w:hAnsi="Times New Roman"/>
          <w:b/>
          <w:szCs w:val="24"/>
        </w:rPr>
        <w:t>CONTEÚDO</w:t>
      </w:r>
      <w:r w:rsidR="00650E16" w:rsidRPr="0057267B">
        <w:rPr>
          <w:rFonts w:ascii="Times New Roman" w:hAnsi="Times New Roman"/>
          <w:b/>
          <w:szCs w:val="24"/>
        </w:rPr>
        <w:t>/EMENTA</w:t>
      </w:r>
      <w:r w:rsidRPr="0057267B">
        <w:rPr>
          <w:rFonts w:ascii="Times New Roman" w:hAnsi="Times New Roman"/>
          <w:b/>
          <w:szCs w:val="24"/>
        </w:rPr>
        <w:t>:</w:t>
      </w:r>
    </w:p>
    <w:p w14:paraId="3E4BB1EE" w14:textId="77777777" w:rsidR="00A71FFF" w:rsidRPr="0057267B" w:rsidRDefault="00A71FFF" w:rsidP="00F028DC">
      <w:pPr>
        <w:rPr>
          <w:rFonts w:ascii="Times New Roman" w:hAnsi="Times New Roman"/>
          <w:b/>
          <w:szCs w:val="24"/>
        </w:rPr>
      </w:pPr>
    </w:p>
    <w:p w14:paraId="78F5BCD7" w14:textId="77777777" w:rsidR="00A71FFF" w:rsidRPr="0057267B" w:rsidRDefault="00A71FFF" w:rsidP="00F028DC">
      <w:pPr>
        <w:rPr>
          <w:rFonts w:ascii="Times New Roman" w:hAnsi="Times New Roman"/>
          <w:b/>
          <w:szCs w:val="24"/>
        </w:rPr>
      </w:pPr>
    </w:p>
    <w:p w14:paraId="065A8BF4" w14:textId="7F8112B3" w:rsidR="00DB47E1" w:rsidRPr="0057267B"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4/8: </w:t>
      </w:r>
      <w:r w:rsidR="00DB47E1" w:rsidRPr="0057267B">
        <w:rPr>
          <w:rFonts w:ascii="Times New Roman" w:hAnsi="Times New Roman"/>
          <w:szCs w:val="24"/>
        </w:rPr>
        <w:t xml:space="preserve">A </w:t>
      </w:r>
      <w:r w:rsidR="00AF2C09" w:rsidRPr="0057267B">
        <w:rPr>
          <w:rFonts w:ascii="Times New Roman" w:hAnsi="Times New Roman"/>
          <w:szCs w:val="24"/>
        </w:rPr>
        <w:t>leitura e a escrita como problema intelectual;</w:t>
      </w:r>
      <w:r w:rsidR="00A83353">
        <w:rPr>
          <w:rFonts w:ascii="Times New Roman" w:hAnsi="Times New Roman"/>
          <w:szCs w:val="24"/>
        </w:rPr>
        <w:t xml:space="preserve"> - Carlota </w:t>
      </w:r>
      <w:r w:rsidR="00950922">
        <w:rPr>
          <w:rFonts w:ascii="Times New Roman" w:hAnsi="Times New Roman"/>
          <w:szCs w:val="24"/>
        </w:rPr>
        <w:t xml:space="preserve">e </w:t>
      </w:r>
      <w:r w:rsidR="00FB36B1">
        <w:rPr>
          <w:rFonts w:ascii="Times New Roman" w:hAnsi="Times New Roman"/>
          <w:szCs w:val="24"/>
        </w:rPr>
        <w:t>Shirley</w:t>
      </w:r>
    </w:p>
    <w:p w14:paraId="5AB7CF41" w14:textId="72392AD3" w:rsidR="00DB47E1" w:rsidRPr="0057267B"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11/8: </w:t>
      </w:r>
      <w:r w:rsidR="00DB47E1" w:rsidRPr="0057267B">
        <w:rPr>
          <w:rFonts w:ascii="Times New Roman" w:hAnsi="Times New Roman"/>
          <w:szCs w:val="24"/>
        </w:rPr>
        <w:t>A escrita na Grécia</w:t>
      </w:r>
      <w:r w:rsidR="00AB5911">
        <w:rPr>
          <w:rFonts w:ascii="Times New Roman" w:hAnsi="Times New Roman"/>
          <w:szCs w:val="24"/>
        </w:rPr>
        <w:t xml:space="preserve"> e em Roma</w:t>
      </w:r>
      <w:r w:rsidR="00DB47E1" w:rsidRPr="0057267B">
        <w:rPr>
          <w:rFonts w:ascii="Times New Roman" w:hAnsi="Times New Roman"/>
          <w:szCs w:val="24"/>
        </w:rPr>
        <w:t xml:space="preserve"> como revolução conceitual</w:t>
      </w:r>
      <w:r w:rsidR="00AF2C09" w:rsidRPr="0057267B">
        <w:rPr>
          <w:rFonts w:ascii="Times New Roman" w:hAnsi="Times New Roman"/>
          <w:szCs w:val="24"/>
        </w:rPr>
        <w:t>;</w:t>
      </w:r>
      <w:r w:rsidR="00A83353">
        <w:rPr>
          <w:rFonts w:ascii="Times New Roman" w:hAnsi="Times New Roman"/>
          <w:szCs w:val="24"/>
        </w:rPr>
        <w:t xml:space="preserve"> - Carlota</w:t>
      </w:r>
      <w:r w:rsidR="00950922">
        <w:rPr>
          <w:rFonts w:ascii="Times New Roman" w:hAnsi="Times New Roman"/>
          <w:szCs w:val="24"/>
        </w:rPr>
        <w:t xml:space="preserve"> e Bruna Costa</w:t>
      </w:r>
    </w:p>
    <w:p w14:paraId="2D1AE7B8" w14:textId="25A2201B" w:rsidR="00DB47E1" w:rsidRPr="0057267B"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18/8: </w:t>
      </w:r>
      <w:r w:rsidR="00DB47E1" w:rsidRPr="0057267B">
        <w:rPr>
          <w:rFonts w:ascii="Times New Roman" w:hAnsi="Times New Roman"/>
          <w:szCs w:val="24"/>
        </w:rPr>
        <w:t>A Idade Média: leitura monástica e leitura escolástica</w:t>
      </w:r>
      <w:r w:rsidR="00AF2C09" w:rsidRPr="0057267B">
        <w:rPr>
          <w:rFonts w:ascii="Times New Roman" w:hAnsi="Times New Roman"/>
          <w:szCs w:val="24"/>
        </w:rPr>
        <w:t>;</w:t>
      </w:r>
      <w:r w:rsidR="00BC533F">
        <w:rPr>
          <w:rFonts w:ascii="Times New Roman" w:hAnsi="Times New Roman"/>
          <w:szCs w:val="24"/>
        </w:rPr>
        <w:t xml:space="preserve"> - Carlota</w:t>
      </w:r>
      <w:r w:rsidR="00A83353">
        <w:rPr>
          <w:rFonts w:ascii="Times New Roman" w:hAnsi="Times New Roman"/>
          <w:szCs w:val="24"/>
        </w:rPr>
        <w:t xml:space="preserve"> e </w:t>
      </w:r>
      <w:r w:rsidR="00AF7FA0">
        <w:rPr>
          <w:rFonts w:ascii="Times New Roman" w:hAnsi="Times New Roman"/>
          <w:szCs w:val="24"/>
        </w:rPr>
        <w:t>Marina</w:t>
      </w:r>
    </w:p>
    <w:p w14:paraId="1463F5F8" w14:textId="06530F07" w:rsidR="00DB47E1" w:rsidRPr="00AB5911" w:rsidRDefault="00F12B3F" w:rsidP="00505B34">
      <w:pPr>
        <w:pStyle w:val="PargrafodaLista"/>
        <w:numPr>
          <w:ilvl w:val="0"/>
          <w:numId w:val="2"/>
        </w:numPr>
        <w:rPr>
          <w:rFonts w:ascii="Times New Roman" w:hAnsi="Times New Roman"/>
          <w:szCs w:val="24"/>
        </w:rPr>
      </w:pPr>
      <w:r>
        <w:rPr>
          <w:rFonts w:ascii="Times New Roman" w:hAnsi="Times New Roman"/>
          <w:szCs w:val="24"/>
        </w:rPr>
        <w:t xml:space="preserve">25/8: </w:t>
      </w:r>
      <w:r w:rsidR="00DB47E1" w:rsidRPr="00AB5911">
        <w:rPr>
          <w:rFonts w:ascii="Times New Roman" w:hAnsi="Times New Roman"/>
          <w:szCs w:val="24"/>
        </w:rPr>
        <w:t>A Renascença</w:t>
      </w:r>
      <w:r w:rsidR="00AB5911" w:rsidRPr="00AB5911">
        <w:rPr>
          <w:rFonts w:ascii="Times New Roman" w:hAnsi="Times New Roman"/>
          <w:szCs w:val="24"/>
        </w:rPr>
        <w:t xml:space="preserve">, </w:t>
      </w:r>
      <w:r w:rsidR="00AB5911">
        <w:rPr>
          <w:rFonts w:ascii="Times New Roman" w:hAnsi="Times New Roman"/>
          <w:szCs w:val="24"/>
        </w:rPr>
        <w:t>a</w:t>
      </w:r>
      <w:r w:rsidR="00DB47E1" w:rsidRPr="00AB5911">
        <w:rPr>
          <w:rFonts w:ascii="Times New Roman" w:hAnsi="Times New Roman"/>
          <w:szCs w:val="24"/>
        </w:rPr>
        <w:t xml:space="preserve"> Reforma protestante e as práticas de leitura</w:t>
      </w:r>
      <w:r w:rsidR="00AF2C09" w:rsidRPr="00AB5911">
        <w:rPr>
          <w:rFonts w:ascii="Times New Roman" w:hAnsi="Times New Roman"/>
          <w:szCs w:val="24"/>
        </w:rPr>
        <w:t>;</w:t>
      </w:r>
      <w:r w:rsidR="00BC533F">
        <w:rPr>
          <w:rFonts w:ascii="Times New Roman" w:hAnsi="Times New Roman"/>
          <w:szCs w:val="24"/>
        </w:rPr>
        <w:t xml:space="preserve"> - </w:t>
      </w:r>
      <w:proofErr w:type="spellStart"/>
      <w:r w:rsidR="00FB36B1">
        <w:rPr>
          <w:rFonts w:ascii="Times New Roman" w:hAnsi="Times New Roman"/>
          <w:szCs w:val="24"/>
        </w:rPr>
        <w:t>Tiziana</w:t>
      </w:r>
      <w:proofErr w:type="spellEnd"/>
      <w:r w:rsidR="00BC533F">
        <w:rPr>
          <w:rFonts w:ascii="Times New Roman" w:hAnsi="Times New Roman"/>
          <w:szCs w:val="24"/>
        </w:rPr>
        <w:t xml:space="preserve"> e Carlota</w:t>
      </w:r>
    </w:p>
    <w:p w14:paraId="59DFF6B2" w14:textId="47EEBC83" w:rsidR="00DB47E1" w:rsidRPr="0057267B"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1/9: </w:t>
      </w:r>
      <w:r w:rsidR="00DB47E1" w:rsidRPr="0057267B">
        <w:rPr>
          <w:rFonts w:ascii="Times New Roman" w:hAnsi="Times New Roman"/>
          <w:szCs w:val="24"/>
        </w:rPr>
        <w:t>Leituras e leitores populares: da Renascença ao período clássico</w:t>
      </w:r>
      <w:r w:rsidR="00AF2C09" w:rsidRPr="0057267B">
        <w:rPr>
          <w:rFonts w:ascii="Times New Roman" w:hAnsi="Times New Roman"/>
          <w:szCs w:val="24"/>
        </w:rPr>
        <w:t>;</w:t>
      </w:r>
      <w:r w:rsidR="00BC533F">
        <w:rPr>
          <w:rFonts w:ascii="Times New Roman" w:hAnsi="Times New Roman"/>
          <w:szCs w:val="24"/>
        </w:rPr>
        <w:t xml:space="preserve"> - </w:t>
      </w:r>
      <w:r w:rsidR="00FB36B1">
        <w:rPr>
          <w:rFonts w:ascii="Times New Roman" w:hAnsi="Times New Roman"/>
          <w:szCs w:val="24"/>
        </w:rPr>
        <w:t>Alexandre</w:t>
      </w:r>
      <w:r w:rsidR="00BC533F">
        <w:rPr>
          <w:rFonts w:ascii="Times New Roman" w:hAnsi="Times New Roman"/>
          <w:szCs w:val="24"/>
        </w:rPr>
        <w:t xml:space="preserve"> e </w:t>
      </w:r>
      <w:r w:rsidR="00FB36B1">
        <w:rPr>
          <w:rFonts w:ascii="Times New Roman" w:hAnsi="Times New Roman"/>
          <w:szCs w:val="24"/>
        </w:rPr>
        <w:t>Marina</w:t>
      </w:r>
    </w:p>
    <w:p w14:paraId="0007EF12" w14:textId="1701B5B2" w:rsidR="00DB47E1"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15/9: </w:t>
      </w:r>
      <w:r w:rsidR="00DB47E1" w:rsidRPr="0057267B">
        <w:rPr>
          <w:rFonts w:ascii="Times New Roman" w:hAnsi="Times New Roman"/>
          <w:szCs w:val="24"/>
        </w:rPr>
        <w:t>O século XVIII e a leitura como ato político</w:t>
      </w:r>
      <w:r w:rsidR="00AF2C09" w:rsidRPr="0057267B">
        <w:rPr>
          <w:rFonts w:ascii="Times New Roman" w:hAnsi="Times New Roman"/>
          <w:szCs w:val="24"/>
        </w:rPr>
        <w:t>;</w:t>
      </w:r>
      <w:r w:rsidR="00BC533F">
        <w:rPr>
          <w:rFonts w:ascii="Times New Roman" w:hAnsi="Times New Roman"/>
          <w:szCs w:val="24"/>
        </w:rPr>
        <w:t xml:space="preserve"> - </w:t>
      </w:r>
      <w:proofErr w:type="spellStart"/>
      <w:r w:rsidR="00BC533F">
        <w:rPr>
          <w:rFonts w:ascii="Times New Roman" w:hAnsi="Times New Roman"/>
          <w:szCs w:val="24"/>
        </w:rPr>
        <w:t>Rodison</w:t>
      </w:r>
      <w:proofErr w:type="spellEnd"/>
      <w:r w:rsidR="00BC533F">
        <w:rPr>
          <w:rFonts w:ascii="Times New Roman" w:hAnsi="Times New Roman"/>
          <w:szCs w:val="24"/>
        </w:rPr>
        <w:t xml:space="preserve"> e Sophia</w:t>
      </w:r>
    </w:p>
    <w:p w14:paraId="4268EDCD" w14:textId="4D16ED20" w:rsidR="00AB5911"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22/9: </w:t>
      </w:r>
      <w:r w:rsidR="00AB5911" w:rsidRPr="0045493E">
        <w:rPr>
          <w:rFonts w:ascii="Times New Roman" w:hAnsi="Times New Roman"/>
          <w:szCs w:val="24"/>
        </w:rPr>
        <w:t>Alguns aspectos do pensamento sobre a educação de textos dos iluministas</w:t>
      </w:r>
      <w:r w:rsidR="00AB5911">
        <w:rPr>
          <w:rFonts w:ascii="Times New Roman" w:hAnsi="Times New Roman"/>
          <w:szCs w:val="24"/>
        </w:rPr>
        <w:t>;</w:t>
      </w:r>
      <w:r w:rsidR="00BC533F">
        <w:rPr>
          <w:rFonts w:ascii="Times New Roman" w:hAnsi="Times New Roman"/>
          <w:szCs w:val="24"/>
        </w:rPr>
        <w:t xml:space="preserve"> - </w:t>
      </w:r>
      <w:proofErr w:type="spellStart"/>
      <w:r w:rsidR="00BC533F">
        <w:rPr>
          <w:rFonts w:ascii="Times New Roman" w:hAnsi="Times New Roman"/>
          <w:szCs w:val="24"/>
        </w:rPr>
        <w:t>Rodison</w:t>
      </w:r>
      <w:proofErr w:type="spellEnd"/>
      <w:r w:rsidR="00BC533F">
        <w:rPr>
          <w:rFonts w:ascii="Times New Roman" w:hAnsi="Times New Roman"/>
          <w:szCs w:val="24"/>
        </w:rPr>
        <w:t xml:space="preserve"> e Sophia</w:t>
      </w:r>
    </w:p>
    <w:p w14:paraId="6C104DA2" w14:textId="46740440" w:rsidR="00BC533F"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29/9: </w:t>
      </w:r>
      <w:r w:rsidR="00BC533F" w:rsidRPr="00E579BE">
        <w:rPr>
          <w:rFonts w:ascii="Times New Roman" w:hAnsi="Times New Roman"/>
          <w:szCs w:val="24"/>
        </w:rPr>
        <w:t>Leituras e escritas para a formação de professores, séculos XIX e XX</w:t>
      </w:r>
      <w:r w:rsidR="00BC533F">
        <w:rPr>
          <w:rFonts w:ascii="Times New Roman" w:hAnsi="Times New Roman"/>
          <w:szCs w:val="24"/>
        </w:rPr>
        <w:t xml:space="preserve"> </w:t>
      </w:r>
      <w:r w:rsidR="00A83353">
        <w:rPr>
          <w:rFonts w:ascii="Times New Roman" w:hAnsi="Times New Roman"/>
          <w:szCs w:val="24"/>
        </w:rPr>
        <w:t>–</w:t>
      </w:r>
      <w:r w:rsidR="00BC533F">
        <w:rPr>
          <w:rFonts w:ascii="Times New Roman" w:hAnsi="Times New Roman"/>
          <w:szCs w:val="24"/>
        </w:rPr>
        <w:t xml:space="preserve"> Carolina</w:t>
      </w:r>
      <w:r w:rsidR="00950922">
        <w:rPr>
          <w:rFonts w:ascii="Times New Roman" w:hAnsi="Times New Roman"/>
          <w:szCs w:val="24"/>
        </w:rPr>
        <w:t xml:space="preserve"> e Bruna Costa</w:t>
      </w:r>
    </w:p>
    <w:p w14:paraId="72F20BCE" w14:textId="7673786D" w:rsidR="00A83353"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6/10: </w:t>
      </w:r>
      <w:r w:rsidR="00A83353">
        <w:rPr>
          <w:rFonts w:ascii="Times New Roman" w:hAnsi="Times New Roman"/>
          <w:szCs w:val="24"/>
        </w:rPr>
        <w:t xml:space="preserve">A imprensa pedagógica e a leitura </w:t>
      </w:r>
      <w:r w:rsidR="00950922">
        <w:rPr>
          <w:rFonts w:ascii="Times New Roman" w:hAnsi="Times New Roman"/>
          <w:szCs w:val="24"/>
        </w:rPr>
        <w:t>–</w:t>
      </w:r>
      <w:r w:rsidR="00A83353">
        <w:rPr>
          <w:rFonts w:ascii="Times New Roman" w:hAnsi="Times New Roman"/>
          <w:szCs w:val="24"/>
        </w:rPr>
        <w:t xml:space="preserve"> Carolina</w:t>
      </w:r>
      <w:r w:rsidR="00950922">
        <w:rPr>
          <w:rFonts w:ascii="Times New Roman" w:hAnsi="Times New Roman"/>
          <w:szCs w:val="24"/>
        </w:rPr>
        <w:t xml:space="preserve"> e </w:t>
      </w:r>
      <w:r w:rsidR="00AF7FA0">
        <w:rPr>
          <w:rFonts w:ascii="Times New Roman" w:hAnsi="Times New Roman"/>
          <w:szCs w:val="24"/>
        </w:rPr>
        <w:t>Alexandre</w:t>
      </w:r>
    </w:p>
    <w:p w14:paraId="3766FFE0" w14:textId="259445D7" w:rsidR="00BC533F" w:rsidRPr="0057267B" w:rsidRDefault="00F12B3F" w:rsidP="00BC533F">
      <w:pPr>
        <w:pStyle w:val="PargrafodaLista"/>
        <w:numPr>
          <w:ilvl w:val="0"/>
          <w:numId w:val="2"/>
        </w:numPr>
        <w:rPr>
          <w:rFonts w:ascii="Times New Roman" w:hAnsi="Times New Roman"/>
          <w:szCs w:val="24"/>
        </w:rPr>
      </w:pPr>
      <w:r>
        <w:rPr>
          <w:rFonts w:ascii="Times New Roman" w:hAnsi="Times New Roman"/>
          <w:szCs w:val="24"/>
        </w:rPr>
        <w:t xml:space="preserve">13/10: </w:t>
      </w:r>
      <w:r w:rsidR="00BC533F" w:rsidRPr="00AB5911">
        <w:rPr>
          <w:rFonts w:ascii="Times New Roman" w:hAnsi="Times New Roman"/>
          <w:szCs w:val="24"/>
        </w:rPr>
        <w:t>Leitura e/ou escrita na gramática escolar e no ensino de literatura</w:t>
      </w:r>
      <w:r w:rsidR="00BC533F">
        <w:rPr>
          <w:rFonts w:ascii="Times New Roman" w:hAnsi="Times New Roman"/>
          <w:szCs w:val="24"/>
        </w:rPr>
        <w:t xml:space="preserve"> – Bruna </w:t>
      </w:r>
      <w:proofErr w:type="spellStart"/>
      <w:r w:rsidR="00BC533F">
        <w:rPr>
          <w:rFonts w:ascii="Times New Roman" w:hAnsi="Times New Roman"/>
          <w:szCs w:val="24"/>
        </w:rPr>
        <w:t>Polacchini</w:t>
      </w:r>
      <w:proofErr w:type="spellEnd"/>
      <w:r w:rsidR="00BC533F">
        <w:rPr>
          <w:rFonts w:ascii="Times New Roman" w:hAnsi="Times New Roman"/>
          <w:szCs w:val="24"/>
        </w:rPr>
        <w:t xml:space="preserve"> e Julia</w:t>
      </w:r>
    </w:p>
    <w:p w14:paraId="4B6B484D" w14:textId="0B95511C" w:rsidR="00DB47E1"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20/10: </w:t>
      </w:r>
      <w:r w:rsidR="00DB47E1" w:rsidRPr="0057267B">
        <w:rPr>
          <w:rFonts w:ascii="Times New Roman" w:hAnsi="Times New Roman"/>
          <w:szCs w:val="24"/>
        </w:rPr>
        <w:t>Do século XIX ao XX: a leitura da escola</w:t>
      </w:r>
      <w:r w:rsidR="00AF2C09" w:rsidRPr="0057267B">
        <w:rPr>
          <w:rFonts w:ascii="Times New Roman" w:hAnsi="Times New Roman"/>
          <w:szCs w:val="24"/>
        </w:rPr>
        <w:t>;</w:t>
      </w:r>
      <w:r w:rsidR="00BC533F">
        <w:rPr>
          <w:rFonts w:ascii="Times New Roman" w:hAnsi="Times New Roman"/>
          <w:szCs w:val="24"/>
        </w:rPr>
        <w:t xml:space="preserve"> - Shirley e </w:t>
      </w:r>
      <w:proofErr w:type="spellStart"/>
      <w:r w:rsidR="00FE1B2E">
        <w:rPr>
          <w:rFonts w:ascii="Times New Roman" w:hAnsi="Times New Roman"/>
          <w:szCs w:val="24"/>
        </w:rPr>
        <w:t>Tiziana</w:t>
      </w:r>
      <w:proofErr w:type="spellEnd"/>
    </w:p>
    <w:p w14:paraId="5630F594" w14:textId="2D4AB58D" w:rsidR="00BC533F"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27/10: </w:t>
      </w:r>
      <w:r w:rsidR="00BC533F" w:rsidRPr="00AB5911">
        <w:rPr>
          <w:rFonts w:ascii="Times New Roman" w:hAnsi="Times New Roman"/>
          <w:szCs w:val="24"/>
        </w:rPr>
        <w:t>Leitura e/ou escrita no contexto [do ensino] religioso</w:t>
      </w:r>
      <w:r w:rsidR="00BC533F">
        <w:rPr>
          <w:rFonts w:ascii="Times New Roman" w:hAnsi="Times New Roman"/>
          <w:szCs w:val="24"/>
        </w:rPr>
        <w:t>; - Maria Alzira e Miriam</w:t>
      </w:r>
    </w:p>
    <w:p w14:paraId="6DC185BE" w14:textId="1628B9AE" w:rsidR="00DB47E1" w:rsidRPr="0057267B" w:rsidRDefault="00F12B3F" w:rsidP="00DB47E1">
      <w:pPr>
        <w:pStyle w:val="PargrafodaLista"/>
        <w:numPr>
          <w:ilvl w:val="0"/>
          <w:numId w:val="2"/>
        </w:numPr>
        <w:rPr>
          <w:rFonts w:ascii="Times New Roman" w:hAnsi="Times New Roman"/>
          <w:szCs w:val="24"/>
        </w:rPr>
      </w:pPr>
      <w:r>
        <w:rPr>
          <w:rFonts w:ascii="Times New Roman" w:hAnsi="Times New Roman"/>
          <w:szCs w:val="24"/>
        </w:rPr>
        <w:t>3/11:</w:t>
      </w:r>
      <w:r w:rsidR="00AF2C09" w:rsidRPr="0057267B">
        <w:rPr>
          <w:rFonts w:ascii="Times New Roman" w:hAnsi="Times New Roman"/>
          <w:szCs w:val="24"/>
        </w:rPr>
        <w:t>A leitura do manual didático e a alfabetização;</w:t>
      </w:r>
      <w:r w:rsidR="00BC533F">
        <w:rPr>
          <w:rFonts w:ascii="Times New Roman" w:hAnsi="Times New Roman"/>
          <w:szCs w:val="24"/>
        </w:rPr>
        <w:t xml:space="preserve"> - Bruna </w:t>
      </w:r>
      <w:proofErr w:type="spellStart"/>
      <w:r w:rsidR="00BC533F">
        <w:rPr>
          <w:rFonts w:ascii="Times New Roman" w:hAnsi="Times New Roman"/>
          <w:szCs w:val="24"/>
        </w:rPr>
        <w:t>Polachini</w:t>
      </w:r>
      <w:proofErr w:type="spellEnd"/>
      <w:r w:rsidR="00BC533F">
        <w:rPr>
          <w:rFonts w:ascii="Times New Roman" w:hAnsi="Times New Roman"/>
          <w:szCs w:val="24"/>
        </w:rPr>
        <w:t xml:space="preserve"> e Nathália</w:t>
      </w:r>
    </w:p>
    <w:p w14:paraId="3434B459" w14:textId="43440FC5" w:rsidR="00AF2C09"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10/11: </w:t>
      </w:r>
      <w:r w:rsidR="00AF2C09" w:rsidRPr="0057267B">
        <w:rPr>
          <w:rFonts w:ascii="Times New Roman" w:hAnsi="Times New Roman"/>
          <w:szCs w:val="24"/>
        </w:rPr>
        <w:t xml:space="preserve">A leitura </w:t>
      </w:r>
      <w:proofErr w:type="spellStart"/>
      <w:r w:rsidR="00AF2C09" w:rsidRPr="0057267B">
        <w:rPr>
          <w:rFonts w:ascii="Times New Roman" w:hAnsi="Times New Roman"/>
          <w:i/>
          <w:szCs w:val="24"/>
        </w:rPr>
        <w:t>on</w:t>
      </w:r>
      <w:proofErr w:type="spellEnd"/>
      <w:r w:rsidR="00AF2C09" w:rsidRPr="0057267B">
        <w:rPr>
          <w:rFonts w:ascii="Times New Roman" w:hAnsi="Times New Roman"/>
          <w:i/>
          <w:szCs w:val="24"/>
        </w:rPr>
        <w:t xml:space="preserve"> </w:t>
      </w:r>
      <w:proofErr w:type="spellStart"/>
      <w:r w:rsidR="00AF2C09" w:rsidRPr="0057267B">
        <w:rPr>
          <w:rFonts w:ascii="Times New Roman" w:hAnsi="Times New Roman"/>
          <w:i/>
          <w:szCs w:val="24"/>
        </w:rPr>
        <w:t>line</w:t>
      </w:r>
      <w:proofErr w:type="spellEnd"/>
      <w:r w:rsidR="00AF2C09" w:rsidRPr="0057267B">
        <w:rPr>
          <w:rFonts w:ascii="Times New Roman" w:hAnsi="Times New Roman"/>
          <w:szCs w:val="24"/>
        </w:rPr>
        <w:t xml:space="preserve"> e </w:t>
      </w:r>
      <w:r w:rsidR="001A19E0" w:rsidRPr="0057267B">
        <w:rPr>
          <w:rFonts w:ascii="Times New Roman" w:hAnsi="Times New Roman"/>
          <w:szCs w:val="24"/>
        </w:rPr>
        <w:t>a cosmovisão</w:t>
      </w:r>
      <w:r w:rsidR="00AF2C09" w:rsidRPr="0057267B">
        <w:rPr>
          <w:rFonts w:ascii="Times New Roman" w:hAnsi="Times New Roman"/>
          <w:szCs w:val="24"/>
        </w:rPr>
        <w:t xml:space="preserve"> da internet</w:t>
      </w:r>
      <w:r w:rsidR="00BC533F">
        <w:rPr>
          <w:rFonts w:ascii="Times New Roman" w:hAnsi="Times New Roman"/>
          <w:szCs w:val="24"/>
        </w:rPr>
        <w:t xml:space="preserve">; - </w:t>
      </w:r>
      <w:r w:rsidR="00A83353">
        <w:rPr>
          <w:rFonts w:ascii="Times New Roman" w:hAnsi="Times New Roman"/>
          <w:szCs w:val="24"/>
        </w:rPr>
        <w:t>Maria Alzira e Miriam</w:t>
      </w:r>
    </w:p>
    <w:p w14:paraId="2C6D869B" w14:textId="0EF975FB" w:rsidR="00BC533F"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17/11: </w:t>
      </w:r>
      <w:r w:rsidR="00BC533F" w:rsidRPr="00AB5911">
        <w:rPr>
          <w:rFonts w:ascii="Times New Roman" w:hAnsi="Times New Roman"/>
          <w:szCs w:val="24"/>
        </w:rPr>
        <w:t xml:space="preserve">Leitura e/ou escrita </w:t>
      </w:r>
      <w:r w:rsidR="00AF7FA0">
        <w:rPr>
          <w:rFonts w:ascii="Times New Roman" w:hAnsi="Times New Roman"/>
          <w:szCs w:val="24"/>
        </w:rPr>
        <w:t>para crianças</w:t>
      </w:r>
      <w:r w:rsidR="00BC533F">
        <w:rPr>
          <w:rFonts w:ascii="Times New Roman" w:hAnsi="Times New Roman"/>
          <w:szCs w:val="24"/>
        </w:rPr>
        <w:t xml:space="preserve">. </w:t>
      </w:r>
      <w:r w:rsidR="00A83353">
        <w:rPr>
          <w:rFonts w:ascii="Times New Roman" w:hAnsi="Times New Roman"/>
          <w:szCs w:val="24"/>
        </w:rPr>
        <w:t>–</w:t>
      </w:r>
      <w:r w:rsidR="00BC533F">
        <w:rPr>
          <w:rFonts w:ascii="Times New Roman" w:hAnsi="Times New Roman"/>
          <w:szCs w:val="24"/>
        </w:rPr>
        <w:t xml:space="preserve"> </w:t>
      </w:r>
      <w:r w:rsidR="00AF7FA0">
        <w:rPr>
          <w:rFonts w:ascii="Times New Roman" w:hAnsi="Times New Roman"/>
          <w:szCs w:val="24"/>
        </w:rPr>
        <w:t xml:space="preserve">Tiago e Nathalia </w:t>
      </w:r>
    </w:p>
    <w:p w14:paraId="6B2E1B6B" w14:textId="11E6AE25" w:rsidR="00AF7FA0" w:rsidRDefault="00F12B3F" w:rsidP="00DB47E1">
      <w:pPr>
        <w:pStyle w:val="PargrafodaLista"/>
        <w:numPr>
          <w:ilvl w:val="0"/>
          <w:numId w:val="2"/>
        </w:numPr>
        <w:rPr>
          <w:rFonts w:ascii="Times New Roman" w:hAnsi="Times New Roman"/>
          <w:szCs w:val="24"/>
        </w:rPr>
      </w:pPr>
      <w:r>
        <w:rPr>
          <w:rFonts w:ascii="Times New Roman" w:hAnsi="Times New Roman"/>
          <w:szCs w:val="24"/>
        </w:rPr>
        <w:t xml:space="preserve">24/11: </w:t>
      </w:r>
      <w:r w:rsidR="00AF7FA0">
        <w:rPr>
          <w:rFonts w:ascii="Times New Roman" w:hAnsi="Times New Roman"/>
          <w:szCs w:val="24"/>
        </w:rPr>
        <w:t>Leitura e escrita como problema filosófico – Tiago e Julia</w:t>
      </w:r>
    </w:p>
    <w:p w14:paraId="1614C3FD" w14:textId="3366090A" w:rsidR="00A83353" w:rsidRPr="0057267B" w:rsidRDefault="00A83353" w:rsidP="00A83353">
      <w:pPr>
        <w:pStyle w:val="PargrafodaLista"/>
        <w:rPr>
          <w:rFonts w:ascii="Times New Roman" w:hAnsi="Times New Roman"/>
          <w:szCs w:val="24"/>
        </w:rPr>
      </w:pPr>
    </w:p>
    <w:p w14:paraId="64F78A94" w14:textId="77777777" w:rsidR="00F028DC" w:rsidRPr="0057267B" w:rsidRDefault="00F028DC" w:rsidP="00F028DC">
      <w:pPr>
        <w:rPr>
          <w:rFonts w:ascii="Times New Roman" w:hAnsi="Times New Roman"/>
          <w:b/>
          <w:szCs w:val="24"/>
        </w:rPr>
      </w:pPr>
    </w:p>
    <w:p w14:paraId="0F51BAFD" w14:textId="77777777" w:rsidR="00A83353" w:rsidRPr="0057267B" w:rsidRDefault="00A83353" w:rsidP="00A83353">
      <w:pPr>
        <w:rPr>
          <w:rFonts w:ascii="Times New Roman" w:hAnsi="Times New Roman"/>
          <w:b/>
          <w:szCs w:val="24"/>
        </w:rPr>
      </w:pPr>
      <w:r w:rsidRPr="0057267B">
        <w:rPr>
          <w:rFonts w:ascii="Times New Roman" w:hAnsi="Times New Roman"/>
          <w:b/>
          <w:szCs w:val="24"/>
        </w:rPr>
        <w:t>CRITÉRIOS DE AVALIAÇÃO:</w:t>
      </w:r>
    </w:p>
    <w:p w14:paraId="4D7F300F" w14:textId="77777777" w:rsidR="00A83353" w:rsidRPr="0057267B" w:rsidRDefault="00A83353" w:rsidP="00A83353">
      <w:pPr>
        <w:rPr>
          <w:rFonts w:ascii="Times New Roman" w:hAnsi="Times New Roman"/>
          <w:b/>
          <w:szCs w:val="24"/>
        </w:rPr>
      </w:pPr>
    </w:p>
    <w:p w14:paraId="66C9E1D0" w14:textId="12F79017" w:rsidR="00A83353" w:rsidRDefault="00A83353" w:rsidP="00A83353">
      <w:pPr>
        <w:jc w:val="both"/>
        <w:rPr>
          <w:rFonts w:ascii="Times New Roman" w:hAnsi="Times New Roman"/>
          <w:szCs w:val="24"/>
        </w:rPr>
      </w:pPr>
      <w:r>
        <w:rPr>
          <w:rFonts w:ascii="Times New Roman" w:hAnsi="Times New Roman"/>
          <w:szCs w:val="24"/>
        </w:rPr>
        <w:t>O curso de extensão</w:t>
      </w:r>
      <w:r w:rsidRPr="0057267B">
        <w:rPr>
          <w:rFonts w:ascii="Times New Roman" w:hAnsi="Times New Roman"/>
          <w:szCs w:val="24"/>
        </w:rPr>
        <w:t xml:space="preserve"> será estruturad</w:t>
      </w:r>
      <w:r>
        <w:rPr>
          <w:rFonts w:ascii="Times New Roman" w:hAnsi="Times New Roman"/>
          <w:szCs w:val="24"/>
        </w:rPr>
        <w:t>o</w:t>
      </w:r>
      <w:r w:rsidRPr="0057267B">
        <w:rPr>
          <w:rFonts w:ascii="Times New Roman" w:hAnsi="Times New Roman"/>
          <w:szCs w:val="24"/>
        </w:rPr>
        <w:t xml:space="preserve"> mediante aulas teóricas expositivas e atividades de estudo centradas na leitura de textos. Serão previstas discussões com a classe</w:t>
      </w:r>
      <w:r>
        <w:rPr>
          <w:rFonts w:ascii="Times New Roman" w:hAnsi="Times New Roman"/>
          <w:szCs w:val="24"/>
        </w:rPr>
        <w:t xml:space="preserve"> acerca dos textos lidos</w:t>
      </w:r>
      <w:r w:rsidRPr="0057267B">
        <w:rPr>
          <w:rFonts w:ascii="Times New Roman" w:hAnsi="Times New Roman"/>
          <w:szCs w:val="24"/>
        </w:rPr>
        <w:t>. Haverá eventualmente alguma projeção de documentário/filme a respeito dos temas trabalhados em sala de aula. Os critérios de avaliação serão os que seguem abaixo:</w:t>
      </w:r>
      <w:r>
        <w:rPr>
          <w:rFonts w:ascii="Times New Roman" w:hAnsi="Times New Roman"/>
          <w:szCs w:val="24"/>
        </w:rPr>
        <w:t xml:space="preserve"> trabalho final de avaliação em formulário específico, p</w:t>
      </w:r>
      <w:r w:rsidRPr="0057267B">
        <w:rPr>
          <w:rFonts w:ascii="Times New Roman" w:hAnsi="Times New Roman"/>
          <w:szCs w:val="24"/>
        </w:rPr>
        <w:t>articipação do estudante nas discussões em classe acerca dos textos indicados para leitura</w:t>
      </w:r>
      <w:r>
        <w:rPr>
          <w:rFonts w:ascii="Times New Roman" w:hAnsi="Times New Roman"/>
          <w:szCs w:val="24"/>
        </w:rPr>
        <w:t>.</w:t>
      </w:r>
    </w:p>
    <w:p w14:paraId="69E8DA4D" w14:textId="77777777" w:rsidR="00A83353" w:rsidRDefault="00A83353" w:rsidP="00A83353">
      <w:pPr>
        <w:ind w:firstLine="360"/>
        <w:jc w:val="both"/>
        <w:rPr>
          <w:rFonts w:ascii="Times New Roman" w:hAnsi="Times New Roman"/>
          <w:szCs w:val="24"/>
        </w:rPr>
      </w:pPr>
    </w:p>
    <w:p w14:paraId="250BB1D6" w14:textId="77777777" w:rsidR="00A83353" w:rsidRDefault="00A83353" w:rsidP="00A83353">
      <w:pPr>
        <w:ind w:firstLine="360"/>
        <w:jc w:val="both"/>
        <w:rPr>
          <w:rFonts w:ascii="Times New Roman" w:hAnsi="Times New Roman"/>
          <w:szCs w:val="24"/>
        </w:rPr>
      </w:pPr>
    </w:p>
    <w:p w14:paraId="09B5D1D0" w14:textId="77777777" w:rsidR="00AB5911" w:rsidRPr="0045493E" w:rsidRDefault="00AB5911" w:rsidP="00AB5911">
      <w:pPr>
        <w:pStyle w:val="PargrafodaLista"/>
        <w:rPr>
          <w:rFonts w:ascii="Times New Roman" w:hAnsi="Times New Roman"/>
          <w:szCs w:val="24"/>
        </w:rPr>
      </w:pPr>
    </w:p>
    <w:p w14:paraId="078C3E37" w14:textId="2C46CA16" w:rsidR="00AF2C09" w:rsidRPr="0057267B" w:rsidRDefault="00AF2C09" w:rsidP="00F028DC">
      <w:pPr>
        <w:rPr>
          <w:rFonts w:ascii="Times New Roman" w:hAnsi="Times New Roman"/>
          <w:b/>
          <w:szCs w:val="24"/>
        </w:rPr>
      </w:pPr>
    </w:p>
    <w:p w14:paraId="2A3B6D6B" w14:textId="77777777" w:rsidR="00F778E0" w:rsidRPr="0057267B" w:rsidRDefault="00650E16" w:rsidP="00F028DC">
      <w:pPr>
        <w:rPr>
          <w:rFonts w:ascii="Times New Roman" w:hAnsi="Times New Roman"/>
          <w:b/>
          <w:szCs w:val="24"/>
        </w:rPr>
      </w:pPr>
      <w:r w:rsidRPr="0057267B">
        <w:rPr>
          <w:rFonts w:ascii="Times New Roman" w:hAnsi="Times New Roman"/>
          <w:b/>
          <w:szCs w:val="24"/>
        </w:rPr>
        <w:t>BIBLIOGRAFIA:</w:t>
      </w:r>
    </w:p>
    <w:p w14:paraId="44E16681" w14:textId="77777777" w:rsidR="00A7578C" w:rsidRPr="0057267B" w:rsidRDefault="00A7578C" w:rsidP="00F028DC">
      <w:pPr>
        <w:rPr>
          <w:rFonts w:ascii="Times New Roman" w:hAnsi="Times New Roman"/>
          <w:szCs w:val="24"/>
        </w:rPr>
      </w:pPr>
    </w:p>
    <w:p w14:paraId="16264B64" w14:textId="77777777" w:rsidR="00341713" w:rsidRPr="0057267B" w:rsidRDefault="00341713" w:rsidP="00631FE4">
      <w:pPr>
        <w:ind w:left="284" w:hanging="284"/>
        <w:jc w:val="both"/>
        <w:rPr>
          <w:rFonts w:ascii="Times New Roman" w:hAnsi="Times New Roman"/>
          <w:sz w:val="20"/>
        </w:rPr>
      </w:pPr>
      <w:r w:rsidRPr="0057267B">
        <w:rPr>
          <w:rFonts w:ascii="Times New Roman" w:hAnsi="Times New Roman"/>
          <w:sz w:val="20"/>
        </w:rPr>
        <w:t xml:space="preserve">ABREU, Márcia (org.). </w:t>
      </w:r>
      <w:r w:rsidRPr="0057267B">
        <w:rPr>
          <w:rFonts w:ascii="Times New Roman" w:hAnsi="Times New Roman"/>
          <w:i/>
          <w:sz w:val="20"/>
        </w:rPr>
        <w:t>Leitura, história e história da leitura</w:t>
      </w:r>
      <w:r w:rsidRPr="0057267B">
        <w:rPr>
          <w:rFonts w:ascii="Times New Roman" w:hAnsi="Times New Roman"/>
          <w:sz w:val="20"/>
        </w:rPr>
        <w:t xml:space="preserve">. Campinas/São Paulo: Mercado das Letras/ALB/FAPESP, 1999. </w:t>
      </w:r>
    </w:p>
    <w:p w14:paraId="30E02CC6" w14:textId="77777777" w:rsidR="00E72823" w:rsidRPr="0057267B" w:rsidRDefault="00E72823" w:rsidP="00631FE4">
      <w:pPr>
        <w:ind w:left="284" w:hanging="284"/>
        <w:jc w:val="both"/>
        <w:rPr>
          <w:rFonts w:ascii="Times New Roman" w:hAnsi="Times New Roman"/>
          <w:sz w:val="20"/>
        </w:rPr>
      </w:pPr>
      <w:r w:rsidRPr="0057267B">
        <w:rPr>
          <w:rFonts w:ascii="Times New Roman" w:hAnsi="Times New Roman"/>
          <w:sz w:val="20"/>
        </w:rPr>
        <w:t xml:space="preserve">BARBIER, Frédéric. </w:t>
      </w:r>
      <w:r w:rsidRPr="0057267B">
        <w:rPr>
          <w:rFonts w:ascii="Times New Roman" w:hAnsi="Times New Roman"/>
          <w:i/>
          <w:sz w:val="20"/>
        </w:rPr>
        <w:t>A Europa de Gutenberg</w:t>
      </w:r>
      <w:r w:rsidRPr="0057267B">
        <w:rPr>
          <w:rFonts w:ascii="Times New Roman" w:hAnsi="Times New Roman"/>
          <w:sz w:val="20"/>
        </w:rPr>
        <w:t xml:space="preserve">: o livro e a invenção da Modernidade ocidental (séculos XIII-XVI). São Paulo: EDUSP, 2018. </w:t>
      </w:r>
    </w:p>
    <w:p w14:paraId="1DD4D8D8" w14:textId="4BCBF53C" w:rsidR="00765135" w:rsidRDefault="00765135" w:rsidP="00631FE4">
      <w:pPr>
        <w:ind w:left="284" w:hanging="284"/>
        <w:jc w:val="both"/>
        <w:rPr>
          <w:rFonts w:ascii="Times New Roman" w:hAnsi="Times New Roman"/>
          <w:sz w:val="20"/>
        </w:rPr>
      </w:pPr>
      <w:r w:rsidRPr="0057267B">
        <w:rPr>
          <w:rFonts w:ascii="Times New Roman" w:hAnsi="Times New Roman"/>
          <w:sz w:val="20"/>
        </w:rPr>
        <w:t xml:space="preserve">BARTHES, Roland. </w:t>
      </w:r>
      <w:r w:rsidRPr="0057267B">
        <w:rPr>
          <w:rFonts w:ascii="Times New Roman" w:hAnsi="Times New Roman"/>
          <w:i/>
          <w:sz w:val="20"/>
        </w:rPr>
        <w:t>O prazer do texto</w:t>
      </w:r>
      <w:r w:rsidRPr="0057267B">
        <w:rPr>
          <w:rFonts w:ascii="Times New Roman" w:hAnsi="Times New Roman"/>
          <w:sz w:val="20"/>
        </w:rPr>
        <w:t xml:space="preserve">. Lisboa: Edições 70, 1988. </w:t>
      </w:r>
    </w:p>
    <w:p w14:paraId="6EA92DA2" w14:textId="637E1C60" w:rsidR="000B0296" w:rsidRPr="000B0296" w:rsidRDefault="000B0296" w:rsidP="000B0296">
      <w:pPr>
        <w:rPr>
          <w:rFonts w:ascii="Times New Roman" w:hAnsi="Times New Roman"/>
          <w:sz w:val="20"/>
        </w:rPr>
      </w:pPr>
      <w:r w:rsidRPr="000B0296">
        <w:rPr>
          <w:rFonts w:ascii="Times New Roman" w:hAnsi="Times New Roman"/>
          <w:sz w:val="20"/>
        </w:rPr>
        <w:t>BARTHES, Roland (2000). </w:t>
      </w:r>
      <w:r w:rsidRPr="000B0296">
        <w:rPr>
          <w:rFonts w:ascii="Times New Roman" w:hAnsi="Times New Roman"/>
          <w:i/>
          <w:iCs/>
          <w:sz w:val="20"/>
        </w:rPr>
        <w:t>O grau zero da escrita</w:t>
      </w:r>
      <w:r w:rsidRPr="000B0296">
        <w:rPr>
          <w:rFonts w:ascii="Times New Roman" w:hAnsi="Times New Roman"/>
          <w:sz w:val="20"/>
        </w:rPr>
        <w:t>. São Paulo: Martins Fontes (desde o início até p. 76).</w:t>
      </w:r>
    </w:p>
    <w:p w14:paraId="6B488C58" w14:textId="32B7A395" w:rsidR="000B0296" w:rsidRDefault="000B0296" w:rsidP="000B0296">
      <w:pPr>
        <w:rPr>
          <w:rFonts w:ascii="Times New Roman" w:hAnsi="Times New Roman"/>
          <w:sz w:val="20"/>
          <w:lang w:val="en-US"/>
        </w:rPr>
      </w:pPr>
      <w:r w:rsidRPr="000B0296">
        <w:rPr>
          <w:rFonts w:ascii="Times New Roman" w:hAnsi="Times New Roman"/>
          <w:sz w:val="20"/>
        </w:rPr>
        <w:t>BLANCHOT, Maurice (1984). </w:t>
      </w:r>
      <w:r w:rsidRPr="000B0296">
        <w:rPr>
          <w:rFonts w:ascii="Times New Roman" w:hAnsi="Times New Roman"/>
          <w:i/>
          <w:iCs/>
          <w:sz w:val="20"/>
          <w:lang w:val="en-US"/>
        </w:rPr>
        <w:t xml:space="preserve">O </w:t>
      </w:r>
      <w:proofErr w:type="spellStart"/>
      <w:r w:rsidRPr="000B0296">
        <w:rPr>
          <w:rFonts w:ascii="Times New Roman" w:hAnsi="Times New Roman"/>
          <w:i/>
          <w:iCs/>
          <w:sz w:val="20"/>
          <w:lang w:val="en-US"/>
        </w:rPr>
        <w:t>livro</w:t>
      </w:r>
      <w:proofErr w:type="spellEnd"/>
      <w:r w:rsidRPr="000B0296">
        <w:rPr>
          <w:rFonts w:ascii="Times New Roman" w:hAnsi="Times New Roman"/>
          <w:i/>
          <w:iCs/>
          <w:sz w:val="20"/>
          <w:lang w:val="en-US"/>
        </w:rPr>
        <w:t xml:space="preserve"> por </w:t>
      </w:r>
      <w:proofErr w:type="spellStart"/>
      <w:r w:rsidRPr="000B0296">
        <w:rPr>
          <w:rFonts w:ascii="Times New Roman" w:hAnsi="Times New Roman"/>
          <w:i/>
          <w:iCs/>
          <w:sz w:val="20"/>
          <w:lang w:val="en-US"/>
        </w:rPr>
        <w:t>vir</w:t>
      </w:r>
      <w:proofErr w:type="spellEnd"/>
      <w:r w:rsidRPr="000B0296">
        <w:rPr>
          <w:rFonts w:ascii="Times New Roman" w:hAnsi="Times New Roman"/>
          <w:sz w:val="20"/>
          <w:lang w:val="en-US"/>
        </w:rPr>
        <w:t xml:space="preserve">. </w:t>
      </w:r>
      <w:proofErr w:type="spellStart"/>
      <w:r w:rsidRPr="000B0296">
        <w:rPr>
          <w:rFonts w:ascii="Times New Roman" w:hAnsi="Times New Roman"/>
          <w:sz w:val="20"/>
          <w:lang w:val="en-US"/>
        </w:rPr>
        <w:t>Lisboa</w:t>
      </w:r>
      <w:proofErr w:type="spellEnd"/>
      <w:r w:rsidRPr="000B0296">
        <w:rPr>
          <w:rFonts w:ascii="Times New Roman" w:hAnsi="Times New Roman"/>
          <w:sz w:val="20"/>
          <w:lang w:val="en-US"/>
        </w:rPr>
        <w:t xml:space="preserve">: </w:t>
      </w:r>
      <w:proofErr w:type="spellStart"/>
      <w:r w:rsidRPr="000B0296">
        <w:rPr>
          <w:rFonts w:ascii="Times New Roman" w:hAnsi="Times New Roman"/>
          <w:sz w:val="20"/>
          <w:lang w:val="en-US"/>
        </w:rPr>
        <w:t>Relógio</w:t>
      </w:r>
      <w:proofErr w:type="spellEnd"/>
      <w:r w:rsidRPr="000B0296">
        <w:rPr>
          <w:rFonts w:ascii="Times New Roman" w:hAnsi="Times New Roman"/>
          <w:sz w:val="20"/>
          <w:lang w:val="en-US"/>
        </w:rPr>
        <w:t xml:space="preserve"> </w:t>
      </w:r>
      <w:proofErr w:type="spellStart"/>
      <w:r w:rsidRPr="000B0296">
        <w:rPr>
          <w:rFonts w:ascii="Times New Roman" w:hAnsi="Times New Roman"/>
          <w:sz w:val="20"/>
          <w:lang w:val="en-US"/>
        </w:rPr>
        <w:t>D’Água</w:t>
      </w:r>
      <w:proofErr w:type="spellEnd"/>
      <w:r w:rsidRPr="000B0296">
        <w:rPr>
          <w:rFonts w:ascii="Times New Roman" w:hAnsi="Times New Roman"/>
          <w:sz w:val="20"/>
          <w:lang w:val="en-US"/>
        </w:rPr>
        <w:t xml:space="preserve"> (pp. 11 a 49 e 117 a 160)</w:t>
      </w:r>
      <w:r>
        <w:rPr>
          <w:rFonts w:ascii="Times New Roman" w:hAnsi="Times New Roman"/>
          <w:sz w:val="20"/>
          <w:lang w:val="en-US"/>
        </w:rPr>
        <w:t>.</w:t>
      </w:r>
    </w:p>
    <w:p w14:paraId="2F72CF31" w14:textId="663FD32B" w:rsidR="000B0296" w:rsidRPr="000B0296" w:rsidRDefault="000B0296" w:rsidP="000B0296">
      <w:pPr>
        <w:rPr>
          <w:rFonts w:ascii="Times New Roman" w:hAnsi="Times New Roman"/>
          <w:sz w:val="20"/>
        </w:rPr>
      </w:pPr>
      <w:r w:rsidRPr="000B0296">
        <w:rPr>
          <w:rFonts w:ascii="Times New Roman" w:hAnsi="Times New Roman"/>
          <w:sz w:val="20"/>
        </w:rPr>
        <w:t>BLANCHOT, Maurice (2011). </w:t>
      </w:r>
      <w:r w:rsidRPr="000B0296">
        <w:rPr>
          <w:rFonts w:ascii="Times New Roman" w:hAnsi="Times New Roman"/>
          <w:i/>
          <w:iCs/>
          <w:sz w:val="20"/>
          <w:lang w:val="en-US"/>
        </w:rPr>
        <w:t xml:space="preserve">O </w:t>
      </w:r>
      <w:proofErr w:type="spellStart"/>
      <w:r w:rsidRPr="000B0296">
        <w:rPr>
          <w:rFonts w:ascii="Times New Roman" w:hAnsi="Times New Roman"/>
          <w:i/>
          <w:iCs/>
          <w:sz w:val="20"/>
          <w:lang w:val="en-US"/>
        </w:rPr>
        <w:t>espaço</w:t>
      </w:r>
      <w:proofErr w:type="spellEnd"/>
      <w:r w:rsidRPr="000B0296">
        <w:rPr>
          <w:rFonts w:ascii="Times New Roman" w:hAnsi="Times New Roman"/>
          <w:i/>
          <w:iCs/>
          <w:sz w:val="20"/>
          <w:lang w:val="en-US"/>
        </w:rPr>
        <w:t xml:space="preserve"> </w:t>
      </w:r>
      <w:proofErr w:type="spellStart"/>
      <w:r w:rsidRPr="000B0296">
        <w:rPr>
          <w:rFonts w:ascii="Times New Roman" w:hAnsi="Times New Roman"/>
          <w:i/>
          <w:iCs/>
          <w:sz w:val="20"/>
          <w:lang w:val="en-US"/>
        </w:rPr>
        <w:t>literário</w:t>
      </w:r>
      <w:proofErr w:type="spellEnd"/>
      <w:r w:rsidRPr="000B0296">
        <w:rPr>
          <w:rFonts w:ascii="Times New Roman" w:hAnsi="Times New Roman"/>
          <w:sz w:val="20"/>
          <w:lang w:val="en-US"/>
        </w:rPr>
        <w:t>. Rio de Janeiro: Rocco. (pp. 9 a 26; 29 a 43; 229 a 271)</w:t>
      </w:r>
    </w:p>
    <w:p w14:paraId="3D4F7D5D" w14:textId="77777777" w:rsidR="00D47DEF" w:rsidRPr="0057267B" w:rsidRDefault="00D47DEF" w:rsidP="00631FE4">
      <w:pPr>
        <w:ind w:left="284" w:hanging="284"/>
        <w:jc w:val="both"/>
        <w:rPr>
          <w:rFonts w:ascii="Times New Roman" w:hAnsi="Times New Roman"/>
          <w:sz w:val="20"/>
        </w:rPr>
      </w:pPr>
      <w:r w:rsidRPr="0057267B">
        <w:rPr>
          <w:rFonts w:ascii="Times New Roman" w:hAnsi="Times New Roman"/>
          <w:sz w:val="20"/>
        </w:rPr>
        <w:t xml:space="preserve">BOTO, Carlota. </w:t>
      </w:r>
      <w:r w:rsidRPr="0057267B">
        <w:rPr>
          <w:rFonts w:ascii="Times New Roman" w:hAnsi="Times New Roman"/>
          <w:i/>
          <w:sz w:val="20"/>
        </w:rPr>
        <w:t>A escola primária como rito de passagem</w:t>
      </w:r>
      <w:r w:rsidRPr="0057267B">
        <w:rPr>
          <w:rFonts w:ascii="Times New Roman" w:hAnsi="Times New Roman"/>
          <w:sz w:val="20"/>
        </w:rPr>
        <w:t xml:space="preserve">: ler, escrever, contar e se comportar. Coimbra: Imprensa da Universidade de Coimbra, 2012. </w:t>
      </w:r>
    </w:p>
    <w:p w14:paraId="2D893792" w14:textId="4F76F6BE" w:rsidR="007C0823" w:rsidRPr="0057267B" w:rsidRDefault="007C0823" w:rsidP="00631FE4">
      <w:pPr>
        <w:ind w:left="284" w:hanging="284"/>
        <w:jc w:val="both"/>
        <w:rPr>
          <w:rFonts w:ascii="Times New Roman" w:hAnsi="Times New Roman"/>
          <w:sz w:val="20"/>
        </w:rPr>
      </w:pPr>
      <w:r w:rsidRPr="0057267B">
        <w:rPr>
          <w:rFonts w:ascii="Times New Roman" w:hAnsi="Times New Roman"/>
          <w:sz w:val="20"/>
        </w:rPr>
        <w:t>BOTTÉRO, Jean; MORRSON, Ken (</w:t>
      </w:r>
      <w:proofErr w:type="spellStart"/>
      <w:r w:rsidRPr="0057267B">
        <w:rPr>
          <w:rFonts w:ascii="Times New Roman" w:hAnsi="Times New Roman"/>
          <w:sz w:val="20"/>
        </w:rPr>
        <w:t>orgs</w:t>
      </w:r>
      <w:proofErr w:type="spellEnd"/>
      <w:r w:rsidRPr="0057267B">
        <w:rPr>
          <w:rFonts w:ascii="Times New Roman" w:hAnsi="Times New Roman"/>
          <w:sz w:val="20"/>
        </w:rPr>
        <w:t xml:space="preserve">.). </w:t>
      </w:r>
      <w:r w:rsidRPr="0057267B">
        <w:rPr>
          <w:rFonts w:ascii="Times New Roman" w:hAnsi="Times New Roman"/>
          <w:i/>
          <w:sz w:val="20"/>
        </w:rPr>
        <w:t>Cultura, pensamento e escrita</w:t>
      </w:r>
      <w:r w:rsidRPr="0057267B">
        <w:rPr>
          <w:rFonts w:ascii="Times New Roman" w:hAnsi="Times New Roman"/>
          <w:sz w:val="20"/>
        </w:rPr>
        <w:t xml:space="preserve">. São Paulo: Ática, 1995. </w:t>
      </w:r>
    </w:p>
    <w:p w14:paraId="7CF4E61B" w14:textId="77777777" w:rsidR="00564E7C" w:rsidRPr="0057267B" w:rsidRDefault="006D49E4" w:rsidP="00631FE4">
      <w:pPr>
        <w:ind w:left="284" w:hanging="284"/>
        <w:jc w:val="both"/>
        <w:rPr>
          <w:rFonts w:ascii="Times New Roman" w:hAnsi="Times New Roman"/>
          <w:sz w:val="20"/>
        </w:rPr>
      </w:pPr>
      <w:r w:rsidRPr="0057267B">
        <w:rPr>
          <w:rFonts w:ascii="Times New Roman" w:hAnsi="Times New Roman"/>
          <w:sz w:val="20"/>
        </w:rPr>
        <w:t xml:space="preserve">BRASLAVSKY, Berta. </w:t>
      </w:r>
      <w:r w:rsidRPr="0057267B">
        <w:rPr>
          <w:rFonts w:ascii="Times New Roman" w:hAnsi="Times New Roman"/>
          <w:i/>
          <w:sz w:val="20"/>
        </w:rPr>
        <w:t>Problemas e métodos no ensino da leitura</w:t>
      </w:r>
      <w:r w:rsidRPr="0057267B">
        <w:rPr>
          <w:rFonts w:ascii="Times New Roman" w:hAnsi="Times New Roman"/>
          <w:sz w:val="20"/>
        </w:rPr>
        <w:t>. São Paulo: Melhoramentos/Editora da USP, 1971.</w:t>
      </w:r>
      <w:r w:rsidR="00564E7C" w:rsidRPr="0057267B">
        <w:rPr>
          <w:rFonts w:ascii="Times New Roman" w:hAnsi="Times New Roman"/>
          <w:sz w:val="20"/>
        </w:rPr>
        <w:t xml:space="preserve"> </w:t>
      </w:r>
    </w:p>
    <w:p w14:paraId="79AA9307" w14:textId="77777777" w:rsidR="007079FF" w:rsidRPr="0057267B" w:rsidRDefault="007079FF" w:rsidP="00631FE4">
      <w:pPr>
        <w:ind w:left="284" w:hanging="284"/>
        <w:jc w:val="both"/>
        <w:rPr>
          <w:rFonts w:ascii="Times New Roman" w:hAnsi="Times New Roman"/>
          <w:sz w:val="20"/>
        </w:rPr>
      </w:pPr>
      <w:r w:rsidRPr="0057267B">
        <w:rPr>
          <w:rFonts w:ascii="Times New Roman" w:hAnsi="Times New Roman"/>
          <w:sz w:val="20"/>
        </w:rPr>
        <w:t xml:space="preserve">CARR, Nicholas. </w:t>
      </w:r>
      <w:r w:rsidRPr="0057267B">
        <w:rPr>
          <w:rFonts w:ascii="Times New Roman" w:hAnsi="Times New Roman"/>
          <w:i/>
          <w:sz w:val="20"/>
        </w:rPr>
        <w:t>O que a internet está fazendo com os nossos cérebros</w:t>
      </w:r>
      <w:r w:rsidRPr="0057267B">
        <w:rPr>
          <w:rFonts w:ascii="Times New Roman" w:hAnsi="Times New Roman"/>
          <w:sz w:val="20"/>
        </w:rPr>
        <w:t xml:space="preserve">: a geração superficial. Rio de Janeiro: Agir, 2011. </w:t>
      </w:r>
    </w:p>
    <w:p w14:paraId="1FD763F0" w14:textId="77777777" w:rsidR="000B0007" w:rsidRPr="0057267B" w:rsidRDefault="000B0007" w:rsidP="00631FE4">
      <w:pPr>
        <w:ind w:left="284" w:hanging="284"/>
        <w:jc w:val="both"/>
        <w:rPr>
          <w:rFonts w:ascii="Times New Roman" w:hAnsi="Times New Roman"/>
          <w:sz w:val="20"/>
        </w:rPr>
      </w:pPr>
      <w:r w:rsidRPr="0057267B">
        <w:rPr>
          <w:rFonts w:ascii="Times New Roman" w:hAnsi="Times New Roman"/>
          <w:sz w:val="20"/>
        </w:rPr>
        <w:t xml:space="preserve">CASTELLS, Manuel. </w:t>
      </w:r>
      <w:r w:rsidRPr="0057267B">
        <w:rPr>
          <w:rFonts w:ascii="Times New Roman" w:hAnsi="Times New Roman"/>
          <w:i/>
          <w:sz w:val="20"/>
        </w:rPr>
        <w:t>A galáxia da internet</w:t>
      </w:r>
      <w:r w:rsidRPr="0057267B">
        <w:rPr>
          <w:rFonts w:ascii="Times New Roman" w:hAnsi="Times New Roman"/>
          <w:sz w:val="20"/>
        </w:rPr>
        <w:t xml:space="preserve">: reflexões sobre a internet, os negócios e a sociedade. Rio de Janeiro: Zahar, 2003. </w:t>
      </w:r>
    </w:p>
    <w:p w14:paraId="18EA29E9" w14:textId="77777777" w:rsidR="001F66D6" w:rsidRPr="0057267B" w:rsidRDefault="001F66D6" w:rsidP="00631FE4">
      <w:pPr>
        <w:ind w:left="284" w:hanging="284"/>
        <w:jc w:val="both"/>
        <w:rPr>
          <w:rFonts w:ascii="Times New Roman" w:hAnsi="Times New Roman"/>
          <w:sz w:val="20"/>
        </w:rPr>
      </w:pPr>
      <w:r w:rsidRPr="0057267B">
        <w:rPr>
          <w:rFonts w:ascii="Times New Roman" w:hAnsi="Times New Roman"/>
          <w:sz w:val="20"/>
        </w:rPr>
        <w:t xml:space="preserve">CAVALLO, </w:t>
      </w:r>
      <w:proofErr w:type="spellStart"/>
      <w:r w:rsidRPr="0057267B">
        <w:rPr>
          <w:rFonts w:ascii="Times New Roman" w:hAnsi="Times New Roman"/>
          <w:sz w:val="20"/>
        </w:rPr>
        <w:t>Guglielmo</w:t>
      </w:r>
      <w:proofErr w:type="spellEnd"/>
      <w:r w:rsidRPr="0057267B">
        <w:rPr>
          <w:rFonts w:ascii="Times New Roman" w:hAnsi="Times New Roman"/>
          <w:sz w:val="20"/>
        </w:rPr>
        <w:t>; CHARTIER, Roger (</w:t>
      </w:r>
      <w:proofErr w:type="spellStart"/>
      <w:r w:rsidRPr="0057267B">
        <w:rPr>
          <w:rFonts w:ascii="Times New Roman" w:hAnsi="Times New Roman"/>
          <w:sz w:val="20"/>
        </w:rPr>
        <w:t>orgs</w:t>
      </w:r>
      <w:proofErr w:type="spellEnd"/>
      <w:r w:rsidRPr="0057267B">
        <w:rPr>
          <w:rFonts w:ascii="Times New Roman" w:hAnsi="Times New Roman"/>
          <w:sz w:val="20"/>
        </w:rPr>
        <w:t xml:space="preserve">.). </w:t>
      </w:r>
      <w:r w:rsidRPr="0057267B">
        <w:rPr>
          <w:rFonts w:ascii="Times New Roman" w:hAnsi="Times New Roman"/>
          <w:i/>
          <w:sz w:val="20"/>
        </w:rPr>
        <w:t>História da leitura no mundo ocidental</w:t>
      </w:r>
      <w:r w:rsidRPr="0057267B">
        <w:rPr>
          <w:rFonts w:ascii="Times New Roman" w:hAnsi="Times New Roman"/>
          <w:sz w:val="20"/>
        </w:rPr>
        <w:t xml:space="preserve">. volume I. São Paulo: Ática, 1998. </w:t>
      </w:r>
    </w:p>
    <w:p w14:paraId="6A569B8B" w14:textId="77777777" w:rsidR="001F66D6" w:rsidRPr="0057267B" w:rsidRDefault="001F66D6" w:rsidP="00631FE4">
      <w:pPr>
        <w:ind w:left="284" w:hanging="284"/>
        <w:jc w:val="both"/>
        <w:rPr>
          <w:rFonts w:ascii="Times New Roman" w:hAnsi="Times New Roman"/>
          <w:sz w:val="20"/>
        </w:rPr>
      </w:pPr>
      <w:r w:rsidRPr="0057267B">
        <w:rPr>
          <w:rFonts w:ascii="Times New Roman" w:hAnsi="Times New Roman"/>
          <w:sz w:val="20"/>
        </w:rPr>
        <w:t xml:space="preserve">CAVALLO, </w:t>
      </w:r>
      <w:proofErr w:type="spellStart"/>
      <w:r w:rsidRPr="0057267B">
        <w:rPr>
          <w:rFonts w:ascii="Times New Roman" w:hAnsi="Times New Roman"/>
          <w:sz w:val="20"/>
        </w:rPr>
        <w:t>Guglielmo</w:t>
      </w:r>
      <w:proofErr w:type="spellEnd"/>
      <w:r w:rsidRPr="0057267B">
        <w:rPr>
          <w:rFonts w:ascii="Times New Roman" w:hAnsi="Times New Roman"/>
          <w:sz w:val="20"/>
        </w:rPr>
        <w:t>; CHARTIER, Roger (</w:t>
      </w:r>
      <w:proofErr w:type="spellStart"/>
      <w:r w:rsidRPr="0057267B">
        <w:rPr>
          <w:rFonts w:ascii="Times New Roman" w:hAnsi="Times New Roman"/>
          <w:sz w:val="20"/>
        </w:rPr>
        <w:t>orgs</w:t>
      </w:r>
      <w:proofErr w:type="spellEnd"/>
      <w:r w:rsidRPr="0057267B">
        <w:rPr>
          <w:rFonts w:ascii="Times New Roman" w:hAnsi="Times New Roman"/>
          <w:sz w:val="20"/>
        </w:rPr>
        <w:t xml:space="preserve">.). </w:t>
      </w:r>
      <w:r w:rsidRPr="0057267B">
        <w:rPr>
          <w:rFonts w:ascii="Times New Roman" w:hAnsi="Times New Roman"/>
          <w:i/>
          <w:sz w:val="20"/>
        </w:rPr>
        <w:t>História da leitura no mundo ocidental</w:t>
      </w:r>
      <w:r w:rsidRPr="0057267B">
        <w:rPr>
          <w:rFonts w:ascii="Times New Roman" w:hAnsi="Times New Roman"/>
          <w:sz w:val="20"/>
        </w:rPr>
        <w:t xml:space="preserve">. volume II. São Paulo: Ática, 1999. </w:t>
      </w:r>
    </w:p>
    <w:p w14:paraId="179A23C7" w14:textId="77777777" w:rsidR="006C01E7" w:rsidRPr="0057267B" w:rsidRDefault="006C01E7" w:rsidP="00631FE4">
      <w:pPr>
        <w:ind w:left="284" w:hanging="284"/>
        <w:jc w:val="both"/>
        <w:rPr>
          <w:rFonts w:ascii="Times New Roman" w:hAnsi="Times New Roman"/>
          <w:sz w:val="20"/>
        </w:rPr>
      </w:pPr>
      <w:r w:rsidRPr="0057267B">
        <w:rPr>
          <w:rFonts w:ascii="Times New Roman" w:hAnsi="Times New Roman"/>
          <w:sz w:val="20"/>
        </w:rPr>
        <w:t xml:space="preserve">CHARTIER, Anne-Marie; HÉBRARD, Jean. </w:t>
      </w:r>
      <w:r w:rsidRPr="0057267B">
        <w:rPr>
          <w:rFonts w:ascii="Times New Roman" w:hAnsi="Times New Roman"/>
          <w:i/>
          <w:sz w:val="20"/>
        </w:rPr>
        <w:t>Discursos sobre a leitura (1880-1980)</w:t>
      </w:r>
      <w:r w:rsidRPr="0057267B">
        <w:rPr>
          <w:rFonts w:ascii="Times New Roman" w:hAnsi="Times New Roman"/>
          <w:sz w:val="20"/>
        </w:rPr>
        <w:t xml:space="preserve">. São Paulo: Ática, 1995. </w:t>
      </w:r>
    </w:p>
    <w:p w14:paraId="0F5B3B93" w14:textId="77777777" w:rsidR="001F66D6" w:rsidRPr="0057267B" w:rsidRDefault="001F66D6" w:rsidP="00631FE4">
      <w:pPr>
        <w:ind w:left="284" w:hanging="284"/>
        <w:jc w:val="both"/>
        <w:rPr>
          <w:rFonts w:ascii="Times New Roman" w:hAnsi="Times New Roman"/>
          <w:sz w:val="20"/>
        </w:rPr>
      </w:pPr>
      <w:r w:rsidRPr="0057267B">
        <w:rPr>
          <w:rFonts w:ascii="Times New Roman" w:hAnsi="Times New Roman"/>
          <w:sz w:val="20"/>
        </w:rPr>
        <w:t xml:space="preserve">CHARTIER, Roger. </w:t>
      </w:r>
      <w:r w:rsidRPr="0057267B">
        <w:rPr>
          <w:rFonts w:ascii="Times New Roman" w:hAnsi="Times New Roman"/>
          <w:i/>
          <w:sz w:val="20"/>
        </w:rPr>
        <w:t>A história ou a leitura do tempo</w:t>
      </w:r>
      <w:r w:rsidRPr="0057267B">
        <w:rPr>
          <w:rFonts w:ascii="Times New Roman" w:hAnsi="Times New Roman"/>
          <w:sz w:val="20"/>
        </w:rPr>
        <w:t xml:space="preserve">. Belo Horizonte: Autêntica, 2017. </w:t>
      </w:r>
    </w:p>
    <w:p w14:paraId="08095035" w14:textId="77777777" w:rsidR="007C0823" w:rsidRPr="0057267B" w:rsidRDefault="007C0823" w:rsidP="00631FE4">
      <w:pPr>
        <w:ind w:left="284" w:hanging="284"/>
        <w:jc w:val="both"/>
        <w:rPr>
          <w:rFonts w:ascii="Times New Roman" w:hAnsi="Times New Roman"/>
          <w:sz w:val="20"/>
        </w:rPr>
      </w:pPr>
      <w:r w:rsidRPr="0057267B">
        <w:rPr>
          <w:rFonts w:ascii="Times New Roman" w:hAnsi="Times New Roman"/>
          <w:sz w:val="20"/>
        </w:rPr>
        <w:t xml:space="preserve">CHARTIER, Roger. </w:t>
      </w:r>
      <w:r w:rsidRPr="0057267B">
        <w:rPr>
          <w:rFonts w:ascii="Times New Roman" w:hAnsi="Times New Roman"/>
          <w:i/>
          <w:sz w:val="20"/>
        </w:rPr>
        <w:t>A ordem dos livros</w:t>
      </w:r>
      <w:r w:rsidRPr="0057267B">
        <w:rPr>
          <w:rFonts w:ascii="Times New Roman" w:hAnsi="Times New Roman"/>
          <w:sz w:val="20"/>
        </w:rPr>
        <w:t xml:space="preserve">. Brasília: Editora Universidade de Brasília, 1994. </w:t>
      </w:r>
    </w:p>
    <w:p w14:paraId="0760D78F" w14:textId="77777777" w:rsidR="00765135" w:rsidRPr="0057267B" w:rsidRDefault="00765135" w:rsidP="00631FE4">
      <w:pPr>
        <w:ind w:left="284" w:hanging="284"/>
        <w:jc w:val="both"/>
        <w:rPr>
          <w:rFonts w:ascii="Times New Roman" w:hAnsi="Times New Roman"/>
          <w:sz w:val="20"/>
        </w:rPr>
      </w:pPr>
      <w:r w:rsidRPr="0057267B">
        <w:rPr>
          <w:rFonts w:ascii="Times New Roman" w:hAnsi="Times New Roman"/>
          <w:sz w:val="20"/>
        </w:rPr>
        <w:t>CHARTIER, Roger</w:t>
      </w:r>
      <w:r w:rsidR="007079FF" w:rsidRPr="0057267B">
        <w:rPr>
          <w:rFonts w:ascii="Times New Roman" w:hAnsi="Times New Roman"/>
          <w:sz w:val="20"/>
        </w:rPr>
        <w:t xml:space="preserve">. </w:t>
      </w:r>
      <w:r w:rsidRPr="0057267B">
        <w:rPr>
          <w:rFonts w:ascii="Times New Roman" w:hAnsi="Times New Roman"/>
          <w:i/>
          <w:sz w:val="20"/>
        </w:rPr>
        <w:t>Os desafios da escrita</w:t>
      </w:r>
      <w:r w:rsidRPr="0057267B">
        <w:rPr>
          <w:rFonts w:ascii="Times New Roman" w:hAnsi="Times New Roman"/>
          <w:sz w:val="20"/>
        </w:rPr>
        <w:t xml:space="preserve">. São Paulo: UNESP, 2002. </w:t>
      </w:r>
    </w:p>
    <w:p w14:paraId="293A3144" w14:textId="77777777" w:rsidR="00A7578C" w:rsidRPr="0057267B" w:rsidRDefault="00341713" w:rsidP="00631FE4">
      <w:pPr>
        <w:ind w:left="284" w:hanging="284"/>
        <w:jc w:val="both"/>
        <w:rPr>
          <w:rFonts w:ascii="Times New Roman" w:hAnsi="Times New Roman"/>
          <w:sz w:val="20"/>
        </w:rPr>
      </w:pPr>
      <w:r w:rsidRPr="0057267B">
        <w:rPr>
          <w:rFonts w:ascii="Times New Roman" w:hAnsi="Times New Roman"/>
          <w:sz w:val="20"/>
        </w:rPr>
        <w:t xml:space="preserve">CHARTIER, Roger (org.) </w:t>
      </w:r>
      <w:r w:rsidRPr="0057267B">
        <w:rPr>
          <w:rFonts w:ascii="Times New Roman" w:hAnsi="Times New Roman"/>
          <w:i/>
          <w:sz w:val="20"/>
        </w:rPr>
        <w:t>Práticas da leitura</w:t>
      </w:r>
      <w:r w:rsidRPr="0057267B">
        <w:rPr>
          <w:rFonts w:ascii="Times New Roman" w:hAnsi="Times New Roman"/>
          <w:sz w:val="20"/>
        </w:rPr>
        <w:t xml:space="preserve">. São Paulo: Estação Liberdade, 1996. </w:t>
      </w:r>
      <w:r w:rsidR="00A7578C" w:rsidRPr="0057267B">
        <w:rPr>
          <w:rFonts w:ascii="Times New Roman" w:hAnsi="Times New Roman"/>
          <w:sz w:val="20"/>
        </w:rPr>
        <w:t xml:space="preserve"> </w:t>
      </w:r>
    </w:p>
    <w:p w14:paraId="3DF3F212" w14:textId="77777777" w:rsidR="001F66D6" w:rsidRPr="0057267B" w:rsidRDefault="001F66D6" w:rsidP="00631FE4">
      <w:pPr>
        <w:ind w:left="284" w:hanging="284"/>
        <w:jc w:val="both"/>
        <w:rPr>
          <w:rFonts w:ascii="Times New Roman" w:hAnsi="Times New Roman"/>
          <w:sz w:val="20"/>
        </w:rPr>
      </w:pPr>
      <w:r w:rsidRPr="0057267B">
        <w:rPr>
          <w:rFonts w:ascii="Times New Roman" w:hAnsi="Times New Roman"/>
          <w:sz w:val="20"/>
        </w:rPr>
        <w:t xml:space="preserve">COOK-GUMPERZ, Jenny, </w:t>
      </w:r>
      <w:r w:rsidRPr="0057267B">
        <w:rPr>
          <w:rFonts w:ascii="Times New Roman" w:hAnsi="Times New Roman"/>
          <w:i/>
          <w:sz w:val="20"/>
        </w:rPr>
        <w:t>A construção social da alfabetização</w:t>
      </w:r>
      <w:r w:rsidRPr="0057267B">
        <w:rPr>
          <w:rFonts w:ascii="Times New Roman" w:hAnsi="Times New Roman"/>
          <w:sz w:val="20"/>
        </w:rPr>
        <w:t xml:space="preserve">. Porto Alegre: Artes Médicas, 1991. </w:t>
      </w:r>
    </w:p>
    <w:p w14:paraId="1E706386" w14:textId="77777777" w:rsidR="000B0296" w:rsidRDefault="007C0823" w:rsidP="00631FE4">
      <w:pPr>
        <w:ind w:left="284" w:hanging="284"/>
        <w:jc w:val="both"/>
        <w:rPr>
          <w:rFonts w:ascii="Times New Roman" w:hAnsi="Times New Roman"/>
          <w:sz w:val="20"/>
        </w:rPr>
      </w:pPr>
      <w:r w:rsidRPr="0057267B">
        <w:rPr>
          <w:rFonts w:ascii="Times New Roman" w:hAnsi="Times New Roman"/>
          <w:sz w:val="20"/>
        </w:rPr>
        <w:t xml:space="preserve">DARNTON, Robert. </w:t>
      </w:r>
      <w:r w:rsidRPr="0057267B">
        <w:rPr>
          <w:rFonts w:ascii="Times New Roman" w:hAnsi="Times New Roman"/>
          <w:i/>
          <w:sz w:val="20"/>
        </w:rPr>
        <w:t>O Iluminismo como negócio</w:t>
      </w:r>
      <w:r w:rsidRPr="0057267B">
        <w:rPr>
          <w:rFonts w:ascii="Times New Roman" w:hAnsi="Times New Roman"/>
          <w:sz w:val="20"/>
        </w:rPr>
        <w:t xml:space="preserve">: história da publicação da </w:t>
      </w:r>
      <w:r w:rsidRPr="0057267B">
        <w:rPr>
          <w:rFonts w:ascii="Times New Roman" w:hAnsi="Times New Roman"/>
          <w:i/>
          <w:sz w:val="20"/>
        </w:rPr>
        <w:t>Enciclopédia</w:t>
      </w:r>
      <w:r w:rsidRPr="0057267B">
        <w:rPr>
          <w:rFonts w:ascii="Times New Roman" w:hAnsi="Times New Roman"/>
          <w:sz w:val="20"/>
        </w:rPr>
        <w:t xml:space="preserve"> (1775-1800). São Paulo: Companhia das Letras, 1996.</w:t>
      </w:r>
    </w:p>
    <w:p w14:paraId="58A6CA3E" w14:textId="3E6BC00C" w:rsidR="000B0296" w:rsidRPr="000B0296" w:rsidRDefault="000B0296" w:rsidP="000B0296">
      <w:pPr>
        <w:rPr>
          <w:rFonts w:ascii="Times New Roman" w:hAnsi="Times New Roman"/>
          <w:sz w:val="20"/>
        </w:rPr>
      </w:pPr>
      <w:r w:rsidRPr="000B0296">
        <w:rPr>
          <w:rFonts w:ascii="Times New Roman" w:hAnsi="Times New Roman"/>
          <w:sz w:val="20"/>
        </w:rPr>
        <w:t>DELEUZE, Gilles (1999). </w:t>
      </w:r>
      <w:r w:rsidRPr="000B0296">
        <w:rPr>
          <w:rFonts w:ascii="Times New Roman" w:hAnsi="Times New Roman"/>
          <w:i/>
          <w:iCs/>
          <w:sz w:val="20"/>
        </w:rPr>
        <w:t>O ato de criação</w:t>
      </w:r>
      <w:r w:rsidRPr="000B0296">
        <w:rPr>
          <w:rFonts w:ascii="Times New Roman" w:hAnsi="Times New Roman"/>
          <w:sz w:val="20"/>
        </w:rPr>
        <w:t>. Folha de São Paulo de 27/06/1999.</w:t>
      </w:r>
    </w:p>
    <w:p w14:paraId="11A9A011" w14:textId="5BC58379" w:rsidR="000B0296" w:rsidRPr="000B0296" w:rsidRDefault="000B0296" w:rsidP="000B0296">
      <w:pPr>
        <w:rPr>
          <w:rFonts w:ascii="Times New Roman" w:hAnsi="Times New Roman"/>
          <w:sz w:val="20"/>
        </w:rPr>
      </w:pPr>
      <w:r w:rsidRPr="000B0296">
        <w:rPr>
          <w:rFonts w:ascii="Times New Roman" w:hAnsi="Times New Roman"/>
          <w:sz w:val="20"/>
        </w:rPr>
        <w:t>DELEUZE, Gilles</w:t>
      </w:r>
      <w:r>
        <w:rPr>
          <w:rFonts w:ascii="Times New Roman" w:hAnsi="Times New Roman"/>
          <w:sz w:val="20"/>
        </w:rPr>
        <w:t>;</w:t>
      </w:r>
      <w:r w:rsidRPr="000B0296">
        <w:rPr>
          <w:rFonts w:ascii="Times New Roman" w:hAnsi="Times New Roman"/>
          <w:sz w:val="20"/>
        </w:rPr>
        <w:t xml:space="preserve"> PARNET, Claire (2004). </w:t>
      </w:r>
      <w:proofErr w:type="spellStart"/>
      <w:r w:rsidRPr="000B0296">
        <w:rPr>
          <w:rFonts w:ascii="Times New Roman" w:hAnsi="Times New Roman"/>
          <w:i/>
          <w:iCs/>
          <w:sz w:val="20"/>
        </w:rPr>
        <w:t>Dialógos</w:t>
      </w:r>
      <w:proofErr w:type="spellEnd"/>
      <w:r w:rsidRPr="000B0296">
        <w:rPr>
          <w:rFonts w:ascii="Times New Roman" w:hAnsi="Times New Roman"/>
          <w:sz w:val="20"/>
        </w:rPr>
        <w:t>. Lisboa: Relógio d’Água (pp. 11 a 47).</w:t>
      </w:r>
    </w:p>
    <w:p w14:paraId="336E6319" w14:textId="2455187C" w:rsidR="000B0296" w:rsidRPr="000B0296" w:rsidRDefault="000B0296" w:rsidP="000B0296">
      <w:pPr>
        <w:rPr>
          <w:rFonts w:ascii="Times New Roman" w:hAnsi="Times New Roman"/>
          <w:sz w:val="20"/>
        </w:rPr>
      </w:pPr>
      <w:r w:rsidRPr="000B0296">
        <w:rPr>
          <w:rFonts w:ascii="Times New Roman" w:hAnsi="Times New Roman"/>
          <w:sz w:val="20"/>
        </w:rPr>
        <w:t>DELEUZE, Gilles (2003). </w:t>
      </w:r>
      <w:r w:rsidRPr="000B0296">
        <w:rPr>
          <w:rFonts w:ascii="Times New Roman" w:hAnsi="Times New Roman"/>
          <w:i/>
          <w:iCs/>
          <w:sz w:val="20"/>
        </w:rPr>
        <w:t>Conversações 1972-1990</w:t>
      </w:r>
      <w:r w:rsidRPr="000B0296">
        <w:rPr>
          <w:rFonts w:ascii="Times New Roman" w:hAnsi="Times New Roman"/>
          <w:sz w:val="20"/>
        </w:rPr>
        <w:t>. Lisboa: Fim de Século (todo o livro). </w:t>
      </w:r>
    </w:p>
    <w:p w14:paraId="3B13DD71" w14:textId="77777777" w:rsidR="00672385" w:rsidRPr="0057267B" w:rsidRDefault="00672385" w:rsidP="00631FE4">
      <w:pPr>
        <w:ind w:left="284" w:hanging="284"/>
        <w:jc w:val="both"/>
        <w:rPr>
          <w:rFonts w:ascii="Times New Roman" w:hAnsi="Times New Roman"/>
          <w:sz w:val="20"/>
        </w:rPr>
      </w:pPr>
      <w:r w:rsidRPr="0057267B">
        <w:rPr>
          <w:rFonts w:ascii="Times New Roman" w:hAnsi="Times New Roman"/>
          <w:sz w:val="20"/>
        </w:rPr>
        <w:t xml:space="preserve">DESBORDES, Françoise. </w:t>
      </w:r>
      <w:r w:rsidRPr="0057267B">
        <w:rPr>
          <w:rFonts w:ascii="Times New Roman" w:hAnsi="Times New Roman"/>
          <w:i/>
          <w:sz w:val="20"/>
        </w:rPr>
        <w:t>Concepções sobre a escrita na Roma antiga</w:t>
      </w:r>
      <w:r w:rsidRPr="0057267B">
        <w:rPr>
          <w:rFonts w:ascii="Times New Roman" w:hAnsi="Times New Roman"/>
          <w:sz w:val="20"/>
        </w:rPr>
        <w:t xml:space="preserve">. São Paulo: Ática, 1995. </w:t>
      </w:r>
    </w:p>
    <w:p w14:paraId="444F7512" w14:textId="3155C250" w:rsidR="00BE4F3A" w:rsidRDefault="00BE4F3A" w:rsidP="00631FE4">
      <w:pPr>
        <w:ind w:left="284" w:hanging="284"/>
        <w:jc w:val="both"/>
        <w:rPr>
          <w:rFonts w:ascii="Times New Roman" w:hAnsi="Times New Roman"/>
          <w:sz w:val="20"/>
        </w:rPr>
      </w:pPr>
      <w:r w:rsidRPr="0057267B">
        <w:rPr>
          <w:rFonts w:ascii="Times New Roman" w:hAnsi="Times New Roman"/>
          <w:sz w:val="20"/>
        </w:rPr>
        <w:t xml:space="preserve">EISENSTEIN, Elizabeth L. </w:t>
      </w:r>
      <w:r w:rsidRPr="0057267B">
        <w:rPr>
          <w:rFonts w:ascii="Times New Roman" w:hAnsi="Times New Roman"/>
          <w:i/>
          <w:sz w:val="20"/>
        </w:rPr>
        <w:t>A revolução da cultura impressa</w:t>
      </w:r>
      <w:r w:rsidRPr="0057267B">
        <w:rPr>
          <w:rFonts w:ascii="Times New Roman" w:hAnsi="Times New Roman"/>
          <w:sz w:val="20"/>
        </w:rPr>
        <w:t xml:space="preserve">: os primórdios da Europa Moderna. São Paulo: Ática, 1998. </w:t>
      </w:r>
    </w:p>
    <w:p w14:paraId="1EF71791" w14:textId="29C4905D" w:rsidR="000B0296" w:rsidRPr="000B0296" w:rsidRDefault="000B0296" w:rsidP="000B0296">
      <w:pPr>
        <w:rPr>
          <w:rFonts w:ascii="Times New Roman" w:hAnsi="Times New Roman"/>
          <w:sz w:val="20"/>
        </w:rPr>
      </w:pPr>
      <w:r w:rsidRPr="000B0296">
        <w:rPr>
          <w:rFonts w:ascii="Times New Roman" w:hAnsi="Times New Roman"/>
          <w:sz w:val="20"/>
        </w:rPr>
        <w:t>FOUCAULT, Michel (1997). </w:t>
      </w:r>
      <w:r w:rsidRPr="000B0296">
        <w:rPr>
          <w:rFonts w:ascii="Times New Roman" w:hAnsi="Times New Roman"/>
          <w:i/>
          <w:iCs/>
          <w:sz w:val="20"/>
        </w:rPr>
        <w:t>A ordem do discurso</w:t>
      </w:r>
      <w:r w:rsidRPr="000B0296">
        <w:rPr>
          <w:rFonts w:ascii="Times New Roman" w:hAnsi="Times New Roman"/>
          <w:sz w:val="20"/>
        </w:rPr>
        <w:t>. Lisboa: Relógio de Água. </w:t>
      </w:r>
    </w:p>
    <w:p w14:paraId="6181BAC9" w14:textId="77777777" w:rsidR="00A7578C" w:rsidRPr="0057267B" w:rsidRDefault="00A7578C" w:rsidP="00631FE4">
      <w:pPr>
        <w:ind w:left="284" w:hanging="284"/>
        <w:jc w:val="both"/>
        <w:rPr>
          <w:rFonts w:ascii="Times New Roman" w:hAnsi="Times New Roman"/>
          <w:sz w:val="20"/>
        </w:rPr>
      </w:pPr>
      <w:r w:rsidRPr="0057267B">
        <w:rPr>
          <w:rFonts w:ascii="Times New Roman" w:hAnsi="Times New Roman"/>
          <w:sz w:val="20"/>
        </w:rPr>
        <w:t xml:space="preserve">HAVELOCK, Eric A. </w:t>
      </w:r>
      <w:r w:rsidRPr="0057267B">
        <w:rPr>
          <w:rFonts w:ascii="Times New Roman" w:hAnsi="Times New Roman"/>
          <w:i/>
          <w:sz w:val="20"/>
        </w:rPr>
        <w:t>A musa aprende a escrever</w:t>
      </w:r>
      <w:r w:rsidRPr="0057267B">
        <w:rPr>
          <w:rFonts w:ascii="Times New Roman" w:hAnsi="Times New Roman"/>
          <w:sz w:val="20"/>
        </w:rPr>
        <w:t xml:space="preserve">: reflexões sobre a oralidade e a literacia da Antiguidade ao presente. Lisboa: </w:t>
      </w:r>
      <w:proofErr w:type="spellStart"/>
      <w:r w:rsidRPr="0057267B">
        <w:rPr>
          <w:rFonts w:ascii="Times New Roman" w:hAnsi="Times New Roman"/>
          <w:sz w:val="20"/>
        </w:rPr>
        <w:t>Gradiva</w:t>
      </w:r>
      <w:proofErr w:type="spellEnd"/>
      <w:r w:rsidRPr="0057267B">
        <w:rPr>
          <w:rFonts w:ascii="Times New Roman" w:hAnsi="Times New Roman"/>
          <w:sz w:val="20"/>
        </w:rPr>
        <w:t xml:space="preserve">, 1996. </w:t>
      </w:r>
    </w:p>
    <w:p w14:paraId="167BC9B7" w14:textId="77777777" w:rsidR="00BA7369" w:rsidRPr="0057267B" w:rsidRDefault="00BA7369" w:rsidP="00631FE4">
      <w:pPr>
        <w:ind w:left="284" w:hanging="284"/>
        <w:jc w:val="both"/>
        <w:rPr>
          <w:rFonts w:ascii="Times New Roman" w:hAnsi="Times New Roman"/>
          <w:sz w:val="20"/>
        </w:rPr>
      </w:pPr>
      <w:r w:rsidRPr="0057267B">
        <w:rPr>
          <w:rFonts w:ascii="Times New Roman" w:hAnsi="Times New Roman"/>
          <w:sz w:val="20"/>
        </w:rPr>
        <w:t>L</w:t>
      </w:r>
      <w:r w:rsidR="00564E7C" w:rsidRPr="0057267B">
        <w:rPr>
          <w:rFonts w:ascii="Times New Roman" w:hAnsi="Times New Roman"/>
          <w:sz w:val="20"/>
        </w:rPr>
        <w:t>É</w:t>
      </w:r>
      <w:r w:rsidRPr="0057267B">
        <w:rPr>
          <w:rFonts w:ascii="Times New Roman" w:hAnsi="Times New Roman"/>
          <w:sz w:val="20"/>
        </w:rPr>
        <w:t xml:space="preserve">VY, Pierre. </w:t>
      </w:r>
      <w:r w:rsidRPr="0057267B">
        <w:rPr>
          <w:rFonts w:ascii="Times New Roman" w:hAnsi="Times New Roman"/>
          <w:i/>
          <w:sz w:val="20"/>
        </w:rPr>
        <w:t>As tecnologias da inteligência</w:t>
      </w:r>
      <w:r w:rsidRPr="0057267B">
        <w:rPr>
          <w:rFonts w:ascii="Times New Roman" w:hAnsi="Times New Roman"/>
          <w:sz w:val="20"/>
        </w:rPr>
        <w:t xml:space="preserve">: o futuro do pensamento na era da informática. Rio de Janeiro: Editora 34, 2004. </w:t>
      </w:r>
    </w:p>
    <w:p w14:paraId="2DC88B48" w14:textId="77777777" w:rsidR="003C146A" w:rsidRPr="0057267B" w:rsidRDefault="003C146A" w:rsidP="00631FE4">
      <w:pPr>
        <w:ind w:left="284" w:hanging="284"/>
        <w:jc w:val="both"/>
        <w:rPr>
          <w:rFonts w:ascii="Times New Roman" w:hAnsi="Times New Roman"/>
          <w:sz w:val="20"/>
        </w:rPr>
      </w:pPr>
      <w:r w:rsidRPr="0057267B">
        <w:rPr>
          <w:rFonts w:ascii="Times New Roman" w:hAnsi="Times New Roman"/>
          <w:sz w:val="20"/>
        </w:rPr>
        <w:t xml:space="preserve">MANGUEL, Alberto. </w:t>
      </w:r>
      <w:r w:rsidRPr="0057267B">
        <w:rPr>
          <w:rFonts w:ascii="Times New Roman" w:hAnsi="Times New Roman"/>
          <w:i/>
          <w:sz w:val="20"/>
        </w:rPr>
        <w:t>Uma história da leitura</w:t>
      </w:r>
      <w:r w:rsidRPr="0057267B">
        <w:rPr>
          <w:rFonts w:ascii="Times New Roman" w:hAnsi="Times New Roman"/>
          <w:sz w:val="20"/>
        </w:rPr>
        <w:t xml:space="preserve">. São Paulo: Companhia das Letras, 1997. </w:t>
      </w:r>
    </w:p>
    <w:p w14:paraId="3415831D" w14:textId="77777777" w:rsidR="00672385" w:rsidRPr="0057267B" w:rsidRDefault="00672385" w:rsidP="00631FE4">
      <w:pPr>
        <w:ind w:left="284" w:hanging="284"/>
        <w:jc w:val="both"/>
        <w:rPr>
          <w:rFonts w:ascii="Times New Roman" w:hAnsi="Times New Roman"/>
          <w:sz w:val="20"/>
        </w:rPr>
      </w:pPr>
      <w:r w:rsidRPr="0057267B">
        <w:rPr>
          <w:rFonts w:ascii="Times New Roman" w:hAnsi="Times New Roman"/>
          <w:sz w:val="20"/>
        </w:rPr>
        <w:t xml:space="preserve">OLSON, David R. </w:t>
      </w:r>
      <w:r w:rsidRPr="0057267B">
        <w:rPr>
          <w:rFonts w:ascii="Times New Roman" w:hAnsi="Times New Roman"/>
          <w:i/>
          <w:sz w:val="20"/>
        </w:rPr>
        <w:t>O mundo no papel</w:t>
      </w:r>
      <w:r w:rsidRPr="0057267B">
        <w:rPr>
          <w:rFonts w:ascii="Times New Roman" w:hAnsi="Times New Roman"/>
          <w:sz w:val="20"/>
        </w:rPr>
        <w:t xml:space="preserve">: as implicações conceituais e cognitivas da leitura e da escrita. São Paulo: Ática, 1997. </w:t>
      </w:r>
    </w:p>
    <w:p w14:paraId="3853D105" w14:textId="77777777" w:rsidR="007079FF" w:rsidRPr="0057267B" w:rsidRDefault="007079FF" w:rsidP="00631FE4">
      <w:pPr>
        <w:ind w:left="284" w:hanging="284"/>
        <w:jc w:val="both"/>
        <w:rPr>
          <w:rFonts w:ascii="Times New Roman" w:hAnsi="Times New Roman"/>
          <w:sz w:val="20"/>
        </w:rPr>
      </w:pPr>
      <w:r w:rsidRPr="0057267B">
        <w:rPr>
          <w:rFonts w:ascii="Times New Roman" w:hAnsi="Times New Roman"/>
          <w:sz w:val="20"/>
        </w:rPr>
        <w:t xml:space="preserve">OLSON, David R; TORRANCE, Nancy. </w:t>
      </w:r>
      <w:r w:rsidRPr="0057267B">
        <w:rPr>
          <w:rFonts w:ascii="Times New Roman" w:hAnsi="Times New Roman"/>
          <w:i/>
          <w:sz w:val="20"/>
        </w:rPr>
        <w:t>Cultura escrita e oralidade</w:t>
      </w:r>
      <w:r w:rsidRPr="0057267B">
        <w:rPr>
          <w:rFonts w:ascii="Times New Roman" w:hAnsi="Times New Roman"/>
          <w:sz w:val="20"/>
        </w:rPr>
        <w:t xml:space="preserve">. São Paulo: Editora Ática, 1995. </w:t>
      </w:r>
    </w:p>
    <w:p w14:paraId="02866C5C" w14:textId="77777777" w:rsidR="007079FF" w:rsidRPr="0057267B" w:rsidRDefault="007079FF" w:rsidP="00631FE4">
      <w:pPr>
        <w:ind w:left="284" w:hanging="284"/>
        <w:jc w:val="both"/>
        <w:rPr>
          <w:rFonts w:ascii="Times New Roman" w:hAnsi="Times New Roman"/>
          <w:sz w:val="20"/>
        </w:rPr>
      </w:pPr>
      <w:r w:rsidRPr="0057267B">
        <w:rPr>
          <w:rFonts w:ascii="Times New Roman" w:hAnsi="Times New Roman"/>
          <w:sz w:val="20"/>
        </w:rPr>
        <w:t xml:space="preserve">ONG, Walter. </w:t>
      </w:r>
      <w:r w:rsidRPr="0057267B">
        <w:rPr>
          <w:rFonts w:ascii="Times New Roman" w:hAnsi="Times New Roman"/>
          <w:i/>
          <w:sz w:val="20"/>
        </w:rPr>
        <w:t>Oralidade e cultura escrita</w:t>
      </w:r>
      <w:r w:rsidRPr="0057267B">
        <w:rPr>
          <w:rFonts w:ascii="Times New Roman" w:hAnsi="Times New Roman"/>
          <w:sz w:val="20"/>
        </w:rPr>
        <w:t xml:space="preserve">. Campinas: Papirus, 1998. </w:t>
      </w:r>
    </w:p>
    <w:p w14:paraId="2DAA5619" w14:textId="1CE149DE" w:rsidR="00672385" w:rsidRPr="0057267B" w:rsidRDefault="00672385" w:rsidP="00631FE4">
      <w:pPr>
        <w:ind w:left="284" w:hanging="284"/>
        <w:jc w:val="both"/>
        <w:rPr>
          <w:rFonts w:ascii="Times New Roman" w:hAnsi="Times New Roman"/>
          <w:sz w:val="20"/>
        </w:rPr>
      </w:pPr>
      <w:r w:rsidRPr="0057267B">
        <w:rPr>
          <w:rFonts w:ascii="Times New Roman" w:hAnsi="Times New Roman"/>
          <w:sz w:val="20"/>
        </w:rPr>
        <w:t xml:space="preserve">SILVA, Vivian Batista. </w:t>
      </w:r>
      <w:r w:rsidRPr="0057267B">
        <w:rPr>
          <w:rFonts w:ascii="Times New Roman" w:hAnsi="Times New Roman"/>
          <w:i/>
          <w:sz w:val="20"/>
        </w:rPr>
        <w:t>Saberes em viagem nos manuais pedagógicos</w:t>
      </w:r>
      <w:r w:rsidRPr="0057267B">
        <w:rPr>
          <w:rFonts w:ascii="Times New Roman" w:hAnsi="Times New Roman"/>
          <w:sz w:val="20"/>
        </w:rPr>
        <w:t xml:space="preserve">: construções da escola em Portugal e no Brasil (1870-1970). São Paulo: Editora UNESP, 2018. </w:t>
      </w:r>
    </w:p>
    <w:p w14:paraId="7AB5C28A" w14:textId="77777777" w:rsidR="006D49E4" w:rsidRPr="0057267B" w:rsidRDefault="006D49E4" w:rsidP="00631FE4">
      <w:pPr>
        <w:ind w:left="284" w:hanging="284"/>
        <w:jc w:val="both"/>
        <w:rPr>
          <w:rFonts w:ascii="Times New Roman" w:hAnsi="Times New Roman"/>
          <w:sz w:val="20"/>
        </w:rPr>
      </w:pPr>
      <w:r w:rsidRPr="0057267B">
        <w:rPr>
          <w:rFonts w:ascii="Times New Roman" w:hAnsi="Times New Roman"/>
          <w:sz w:val="20"/>
        </w:rPr>
        <w:t xml:space="preserve">SOARES, Magda. </w:t>
      </w:r>
      <w:r w:rsidRPr="0057267B">
        <w:rPr>
          <w:rFonts w:ascii="Times New Roman" w:hAnsi="Times New Roman"/>
          <w:i/>
          <w:sz w:val="20"/>
        </w:rPr>
        <w:t>Alfabetização e letramento</w:t>
      </w:r>
      <w:r w:rsidRPr="0057267B">
        <w:rPr>
          <w:rFonts w:ascii="Times New Roman" w:hAnsi="Times New Roman"/>
          <w:sz w:val="20"/>
        </w:rPr>
        <w:t xml:space="preserve">. São Paulo: Contexto, 2018. </w:t>
      </w:r>
    </w:p>
    <w:p w14:paraId="29F51096" w14:textId="77777777" w:rsidR="00A7578C" w:rsidRPr="0057267B" w:rsidRDefault="00A7578C" w:rsidP="00631FE4">
      <w:pPr>
        <w:ind w:left="284" w:hanging="284"/>
        <w:jc w:val="both"/>
        <w:rPr>
          <w:rFonts w:ascii="Times New Roman" w:hAnsi="Times New Roman"/>
          <w:sz w:val="20"/>
        </w:rPr>
      </w:pPr>
      <w:r w:rsidRPr="0057267B">
        <w:rPr>
          <w:rFonts w:ascii="Times New Roman" w:hAnsi="Times New Roman"/>
          <w:sz w:val="20"/>
        </w:rPr>
        <w:t xml:space="preserve">TERROU, F; ALBERT, P. </w:t>
      </w:r>
      <w:r w:rsidRPr="0057267B">
        <w:rPr>
          <w:rFonts w:ascii="Times New Roman" w:hAnsi="Times New Roman"/>
          <w:i/>
          <w:sz w:val="20"/>
        </w:rPr>
        <w:t>História da imprensa</w:t>
      </w:r>
      <w:r w:rsidRPr="0057267B">
        <w:rPr>
          <w:rFonts w:ascii="Times New Roman" w:hAnsi="Times New Roman"/>
          <w:sz w:val="20"/>
        </w:rPr>
        <w:t xml:space="preserve">. São Paulo: Martins Fontes, 1990. </w:t>
      </w:r>
    </w:p>
    <w:p w14:paraId="398A0610" w14:textId="77777777" w:rsidR="007079FF" w:rsidRPr="0057267B" w:rsidRDefault="007079FF" w:rsidP="00631FE4">
      <w:pPr>
        <w:ind w:left="284" w:hanging="284"/>
        <w:jc w:val="both"/>
        <w:rPr>
          <w:rFonts w:ascii="Times New Roman" w:hAnsi="Times New Roman"/>
          <w:sz w:val="20"/>
        </w:rPr>
      </w:pPr>
      <w:r w:rsidRPr="0057267B">
        <w:rPr>
          <w:rFonts w:ascii="Times New Roman" w:hAnsi="Times New Roman"/>
          <w:sz w:val="20"/>
        </w:rPr>
        <w:t xml:space="preserve">THOMAS, </w:t>
      </w:r>
      <w:proofErr w:type="spellStart"/>
      <w:r w:rsidRPr="0057267B">
        <w:rPr>
          <w:rFonts w:ascii="Times New Roman" w:hAnsi="Times New Roman"/>
          <w:sz w:val="20"/>
        </w:rPr>
        <w:t>Rosalind</w:t>
      </w:r>
      <w:proofErr w:type="spellEnd"/>
      <w:r w:rsidRPr="0057267B">
        <w:rPr>
          <w:rFonts w:ascii="Times New Roman" w:hAnsi="Times New Roman"/>
          <w:sz w:val="20"/>
        </w:rPr>
        <w:t xml:space="preserve">. </w:t>
      </w:r>
      <w:r w:rsidRPr="0057267B">
        <w:rPr>
          <w:rFonts w:ascii="Times New Roman" w:hAnsi="Times New Roman"/>
          <w:i/>
          <w:sz w:val="20"/>
        </w:rPr>
        <w:t>Letramento e oralidade na Grécia antiga</w:t>
      </w:r>
      <w:r w:rsidRPr="0057267B">
        <w:rPr>
          <w:rFonts w:ascii="Times New Roman" w:hAnsi="Times New Roman"/>
          <w:sz w:val="20"/>
        </w:rPr>
        <w:t>. São Paulo: Odysseus, 2005</w:t>
      </w:r>
    </w:p>
    <w:p w14:paraId="7F1756CB" w14:textId="77777777" w:rsidR="00FE74A8" w:rsidRPr="0057267B" w:rsidRDefault="00FE74A8" w:rsidP="00631FE4">
      <w:pPr>
        <w:ind w:left="284" w:hanging="284"/>
        <w:jc w:val="both"/>
        <w:rPr>
          <w:rFonts w:ascii="Times New Roman" w:hAnsi="Times New Roman"/>
          <w:sz w:val="20"/>
        </w:rPr>
      </w:pPr>
      <w:r w:rsidRPr="0057267B">
        <w:rPr>
          <w:rFonts w:ascii="Times New Roman" w:hAnsi="Times New Roman"/>
          <w:sz w:val="20"/>
        </w:rPr>
        <w:t xml:space="preserve">VIDAL, Diana Gonçalves. </w:t>
      </w:r>
      <w:r w:rsidRPr="0057267B">
        <w:rPr>
          <w:rFonts w:ascii="Times New Roman" w:hAnsi="Times New Roman"/>
          <w:i/>
          <w:sz w:val="20"/>
        </w:rPr>
        <w:t>O exercício disciplinado do olhar</w:t>
      </w:r>
      <w:r w:rsidRPr="0057267B">
        <w:rPr>
          <w:rFonts w:ascii="Times New Roman" w:hAnsi="Times New Roman"/>
          <w:sz w:val="20"/>
        </w:rPr>
        <w:t xml:space="preserve">: livros, leituras e práticas de formação docente no Instituto de Educação do Distrito Federal (1932-1937). Bragança Paulista: Editora da Universidade São Francisco, 2001. </w:t>
      </w:r>
    </w:p>
    <w:p w14:paraId="3D69B8C9" w14:textId="77777777" w:rsidR="00FE74A8" w:rsidRPr="0057267B" w:rsidRDefault="00FE74A8" w:rsidP="00631FE4">
      <w:pPr>
        <w:ind w:left="284" w:hanging="284"/>
        <w:jc w:val="both"/>
        <w:rPr>
          <w:rFonts w:ascii="Times New Roman" w:hAnsi="Times New Roman"/>
          <w:sz w:val="20"/>
        </w:rPr>
      </w:pPr>
      <w:r w:rsidRPr="0057267B">
        <w:rPr>
          <w:rFonts w:ascii="Times New Roman" w:hAnsi="Times New Roman"/>
          <w:sz w:val="20"/>
        </w:rPr>
        <w:t>VIEIRA, Carlos Eduardo; BONTEMPI JR, Bruno; OSINSKI, Dulce Regina Baggio (</w:t>
      </w:r>
      <w:proofErr w:type="spellStart"/>
      <w:r w:rsidRPr="0057267B">
        <w:rPr>
          <w:rFonts w:ascii="Times New Roman" w:hAnsi="Times New Roman"/>
          <w:sz w:val="20"/>
        </w:rPr>
        <w:t>orgs</w:t>
      </w:r>
      <w:proofErr w:type="spellEnd"/>
      <w:r w:rsidRPr="0057267B">
        <w:rPr>
          <w:rFonts w:ascii="Times New Roman" w:hAnsi="Times New Roman"/>
          <w:sz w:val="20"/>
        </w:rPr>
        <w:t xml:space="preserve">.). </w:t>
      </w:r>
      <w:r w:rsidRPr="0057267B">
        <w:rPr>
          <w:rFonts w:ascii="Times New Roman" w:hAnsi="Times New Roman"/>
          <w:i/>
          <w:sz w:val="20"/>
        </w:rPr>
        <w:t>História intelectual e educação</w:t>
      </w:r>
      <w:r w:rsidRPr="0057267B">
        <w:rPr>
          <w:rFonts w:ascii="Times New Roman" w:hAnsi="Times New Roman"/>
          <w:sz w:val="20"/>
        </w:rPr>
        <w:t xml:space="preserve">: imprensa e esfera pública. Jundiaí: Paco, 2019. </w:t>
      </w:r>
    </w:p>
    <w:p w14:paraId="47BD3F5F" w14:textId="77777777" w:rsidR="00631FE4" w:rsidRPr="000B0296" w:rsidRDefault="00631FE4" w:rsidP="0057267B">
      <w:pPr>
        <w:jc w:val="both"/>
        <w:rPr>
          <w:rFonts w:ascii="Times New Roman" w:hAnsi="Times New Roman"/>
          <w:b/>
          <w:sz w:val="20"/>
        </w:rPr>
      </w:pPr>
    </w:p>
    <w:p w14:paraId="0351FA43" w14:textId="77777777" w:rsidR="00631FE4" w:rsidRDefault="00631FE4" w:rsidP="0057267B">
      <w:pPr>
        <w:jc w:val="both"/>
        <w:rPr>
          <w:rFonts w:ascii="Times New Roman" w:hAnsi="Times New Roman"/>
          <w:b/>
          <w:szCs w:val="24"/>
        </w:rPr>
      </w:pPr>
    </w:p>
    <w:p w14:paraId="5E2802BC" w14:textId="30E483F7" w:rsidR="0057267B" w:rsidRDefault="0057267B" w:rsidP="0057267B">
      <w:pPr>
        <w:jc w:val="both"/>
        <w:rPr>
          <w:rFonts w:ascii="Times New Roman" w:hAnsi="Times New Roman"/>
          <w:b/>
          <w:szCs w:val="24"/>
        </w:rPr>
      </w:pPr>
      <w:r>
        <w:rPr>
          <w:rFonts w:ascii="Times New Roman" w:hAnsi="Times New Roman"/>
          <w:b/>
          <w:szCs w:val="24"/>
        </w:rPr>
        <w:t xml:space="preserve">CRONOGRAMA: </w:t>
      </w:r>
    </w:p>
    <w:p w14:paraId="49A76BBA" w14:textId="36DCA5F9" w:rsidR="006518D3" w:rsidRDefault="006518D3" w:rsidP="0057267B">
      <w:pPr>
        <w:jc w:val="both"/>
        <w:rPr>
          <w:rFonts w:ascii="Times New Roman" w:hAnsi="Times New Roman"/>
          <w:b/>
          <w:szCs w:val="24"/>
        </w:rPr>
      </w:pPr>
    </w:p>
    <w:p w14:paraId="49D80E68" w14:textId="00AD9A88" w:rsidR="006518D3" w:rsidRDefault="006518D3" w:rsidP="0057267B">
      <w:pPr>
        <w:jc w:val="both"/>
        <w:rPr>
          <w:rFonts w:ascii="Times New Roman" w:hAnsi="Times New Roman"/>
          <w:b/>
          <w:szCs w:val="24"/>
        </w:rPr>
      </w:pPr>
    </w:p>
    <w:p w14:paraId="1F0DF25B" w14:textId="3183A9C1" w:rsidR="006518D3" w:rsidRDefault="006518D3" w:rsidP="0057267B">
      <w:pPr>
        <w:jc w:val="both"/>
        <w:rPr>
          <w:rFonts w:ascii="Times New Roman" w:hAnsi="Times New Roman"/>
          <w:b/>
          <w:szCs w:val="24"/>
        </w:rPr>
      </w:pPr>
      <w:r>
        <w:rPr>
          <w:rFonts w:ascii="Times New Roman" w:hAnsi="Times New Roman"/>
          <w:b/>
          <w:szCs w:val="24"/>
        </w:rPr>
        <w:t>BIOGRAFIA DOS DOCENTES:</w:t>
      </w:r>
    </w:p>
    <w:p w14:paraId="23140C89" w14:textId="533198D1" w:rsidR="00A06A5C" w:rsidRDefault="00A06A5C" w:rsidP="0057267B">
      <w:pPr>
        <w:jc w:val="both"/>
        <w:rPr>
          <w:rFonts w:ascii="Times New Roman" w:hAnsi="Times New Roman"/>
          <w:b/>
          <w:szCs w:val="24"/>
        </w:rPr>
      </w:pPr>
    </w:p>
    <w:p w14:paraId="30C07AD8" w14:textId="32B5821D" w:rsidR="00A06A5C" w:rsidRDefault="002F265D" w:rsidP="0057267B">
      <w:pPr>
        <w:jc w:val="both"/>
        <w:rPr>
          <w:rFonts w:ascii="Times New Roman" w:hAnsi="Times New Roman"/>
          <w:szCs w:val="24"/>
          <w:shd w:val="clear" w:color="auto" w:fill="FFFFFF"/>
        </w:rPr>
      </w:pPr>
      <w:r w:rsidRPr="002F265D">
        <w:rPr>
          <w:rFonts w:ascii="Times New Roman" w:hAnsi="Times New Roman"/>
          <w:b/>
          <w:bCs/>
          <w:szCs w:val="24"/>
          <w:shd w:val="clear" w:color="auto" w:fill="FFFFFF"/>
        </w:rPr>
        <w:t>Carlota Boto</w:t>
      </w:r>
      <w:r>
        <w:rPr>
          <w:rFonts w:ascii="Times New Roman" w:hAnsi="Times New Roman"/>
          <w:szCs w:val="24"/>
          <w:shd w:val="clear" w:color="auto" w:fill="FFFFFF"/>
        </w:rPr>
        <w:t xml:space="preserve"> é professora titular da Faculdade de Educação da Universidade de São Paulo (USP), onde leciona Filosofia da Educação. É Bolsista Produtividade PQ1D do CNPq.  Integra o conjunto de pesquisadores principais do Projeto FAPESP 18/26699-4, intitulado </w:t>
      </w:r>
      <w:r>
        <w:rPr>
          <w:rFonts w:ascii="Times New Roman" w:hAnsi="Times New Roman"/>
          <w:i/>
          <w:szCs w:val="24"/>
          <w:shd w:val="clear" w:color="auto" w:fill="FFFFFF"/>
        </w:rPr>
        <w:t>Saberes e práticas em fronteiras: por uma história transnacional da educação</w:t>
      </w:r>
      <w:r>
        <w:rPr>
          <w:rFonts w:ascii="Times New Roman" w:hAnsi="Times New Roman"/>
          <w:szCs w:val="24"/>
          <w:shd w:val="clear" w:color="auto" w:fill="FFFFFF"/>
        </w:rPr>
        <w:t>. Formou-se na USP, em Pedagogia e em História. É mestre em História e Filosofia da Educação pela FEUSP, doutora em História Social pela FFLCH/USP e livre-docente em Filosofia da Educação pela FEUSP. É autora do livro "A escola do homem novo: entre o Iluminismo e a Revolução Francesa", publicado pela Editora Unesp, do livro "A escola primária como rito de passagem: ler, escrever, contar e se comportar", publicado pela Imprensa da Universidade de Coimbra, do livro “A liturgia escolar na Idade Moderna”, publicado pela Editora Papirus e do livro “Instrução pública e projeto civilizador, publicado pela Editora Unesp.</w:t>
      </w:r>
    </w:p>
    <w:p w14:paraId="4B49189D" w14:textId="4E420C49" w:rsidR="002F265D" w:rsidRDefault="002F265D" w:rsidP="0057267B">
      <w:pPr>
        <w:jc w:val="both"/>
        <w:rPr>
          <w:rFonts w:ascii="Times New Roman" w:hAnsi="Times New Roman"/>
          <w:szCs w:val="24"/>
          <w:shd w:val="clear" w:color="auto" w:fill="FFFFFF"/>
        </w:rPr>
      </w:pPr>
    </w:p>
    <w:p w14:paraId="0B8A5CF4" w14:textId="3F826B48" w:rsidR="000F29A9" w:rsidRDefault="000F29A9" w:rsidP="000F29A9">
      <w:pPr>
        <w:jc w:val="both"/>
        <w:rPr>
          <w:rFonts w:ascii="Times New Roman" w:hAnsi="Times New Roman"/>
          <w:szCs w:val="24"/>
        </w:rPr>
      </w:pPr>
      <w:r>
        <w:rPr>
          <w:rFonts w:ascii="Times New Roman" w:hAnsi="Times New Roman"/>
          <w:b/>
          <w:bCs/>
          <w:szCs w:val="24"/>
        </w:rPr>
        <w:t xml:space="preserve">Alexandre Ribeiro e Silva </w:t>
      </w:r>
      <w:r>
        <w:rPr>
          <w:rFonts w:ascii="Times New Roman" w:hAnsi="Times New Roman"/>
          <w:szCs w:val="24"/>
        </w:rPr>
        <w:t>possui graduação em Pedagogia pela Universidade Federal do Maranhão, campus de Imperatriz (2013). Fez parte do grupo de pesquisas CEPCHASES - Cultura Escolar, Práticas Curriculares e História da Disseminação dos Saberes Escolares, entre 2010 e 2012, pesquisando como bolsista de iniciação científica (PIBIC-FAPEMA) a história da educação de Imperatriz ao longo do século XIX. É Mestre em Educação pelo Programa de Pós-Graduação da Faculdade de Educação da Universidade de São Paulo, na linha de História da Educação e Historiografia (2018), integrando o Núcleo Interdisciplinar de Estudos e Pesquisas em História da Educação (NIEPHE). Atualmente é doutorando em Educação pela mesma instituição, fazendo parte do Grupo de Estudos de Filosofia e História das Ideias Pedagógicas (GEFHIPE).</w:t>
      </w:r>
    </w:p>
    <w:p w14:paraId="095A73DD" w14:textId="6E1B9C6E" w:rsidR="000B67B2" w:rsidRDefault="000B67B2" w:rsidP="000F29A9">
      <w:pPr>
        <w:jc w:val="both"/>
        <w:rPr>
          <w:rFonts w:ascii="Times New Roman" w:hAnsi="Times New Roman"/>
          <w:szCs w:val="24"/>
        </w:rPr>
      </w:pPr>
    </w:p>
    <w:p w14:paraId="55C8ABA1" w14:textId="5C61B4E1" w:rsidR="000B67B2" w:rsidRDefault="000B67B2" w:rsidP="000B67B2">
      <w:pPr>
        <w:shd w:val="clear" w:color="auto" w:fill="FFFFFF"/>
        <w:jc w:val="both"/>
        <w:rPr>
          <w:rFonts w:ascii="Times New Roman" w:hAnsi="Times New Roman"/>
          <w:color w:val="222222"/>
          <w:szCs w:val="24"/>
        </w:rPr>
      </w:pPr>
      <w:r>
        <w:rPr>
          <w:rFonts w:ascii="Times New Roman" w:hAnsi="Times New Roman"/>
          <w:b/>
          <w:bCs/>
          <w:color w:val="222222"/>
          <w:szCs w:val="24"/>
        </w:rPr>
        <w:t xml:space="preserve">Bruna </w:t>
      </w:r>
      <w:proofErr w:type="spellStart"/>
      <w:r>
        <w:rPr>
          <w:rFonts w:ascii="Times New Roman" w:hAnsi="Times New Roman"/>
          <w:b/>
          <w:bCs/>
          <w:color w:val="222222"/>
          <w:szCs w:val="24"/>
        </w:rPr>
        <w:t>Polachini</w:t>
      </w:r>
      <w:proofErr w:type="spellEnd"/>
      <w:r>
        <w:rPr>
          <w:rFonts w:ascii="Times New Roman" w:hAnsi="Times New Roman"/>
          <w:b/>
          <w:bCs/>
          <w:color w:val="222222"/>
          <w:szCs w:val="24"/>
        </w:rPr>
        <w:t xml:space="preserve"> </w:t>
      </w:r>
      <w:r>
        <w:rPr>
          <w:rFonts w:ascii="Times New Roman" w:hAnsi="Times New Roman"/>
          <w:color w:val="222222"/>
          <w:szCs w:val="24"/>
        </w:rPr>
        <w:t xml:space="preserve">é doutora em Letras. Seu doutoramento foi realizado no Programa de Semiótica e Linguística Geral da Universidade São Paulo (USP), entre 2013 e 2017, sob orientação da Profa. Dra. Olga Ferreira Coelho </w:t>
      </w:r>
      <w:proofErr w:type="spellStart"/>
      <w:r>
        <w:rPr>
          <w:rFonts w:ascii="Times New Roman" w:hAnsi="Times New Roman"/>
          <w:color w:val="222222"/>
          <w:szCs w:val="24"/>
        </w:rPr>
        <w:t>Sansone</w:t>
      </w:r>
      <w:proofErr w:type="spellEnd"/>
      <w:r>
        <w:rPr>
          <w:rFonts w:ascii="Times New Roman" w:hAnsi="Times New Roman"/>
          <w:color w:val="222222"/>
          <w:szCs w:val="24"/>
        </w:rPr>
        <w:t xml:space="preserve">. Entre abril e junho de 2016, foi </w:t>
      </w:r>
      <w:proofErr w:type="spellStart"/>
      <w:r>
        <w:rPr>
          <w:rFonts w:ascii="Times New Roman" w:hAnsi="Times New Roman"/>
          <w:color w:val="222222"/>
          <w:szCs w:val="24"/>
        </w:rPr>
        <w:t>Visiting</w:t>
      </w:r>
      <w:proofErr w:type="spellEnd"/>
      <w:r>
        <w:rPr>
          <w:rFonts w:ascii="Times New Roman" w:hAnsi="Times New Roman"/>
          <w:color w:val="222222"/>
          <w:szCs w:val="24"/>
        </w:rPr>
        <w:t xml:space="preserve"> Scholar na KU </w:t>
      </w:r>
      <w:proofErr w:type="spellStart"/>
      <w:r>
        <w:rPr>
          <w:rFonts w:ascii="Times New Roman" w:hAnsi="Times New Roman"/>
          <w:color w:val="222222"/>
          <w:szCs w:val="24"/>
        </w:rPr>
        <w:t>Leuven</w:t>
      </w:r>
      <w:proofErr w:type="spellEnd"/>
      <w:r>
        <w:rPr>
          <w:rFonts w:ascii="Times New Roman" w:hAnsi="Times New Roman"/>
          <w:color w:val="222222"/>
          <w:szCs w:val="24"/>
        </w:rPr>
        <w:t xml:space="preserve"> (Bélgica), sob supervisão do Prof. Dr. Pierre </w:t>
      </w:r>
      <w:proofErr w:type="spellStart"/>
      <w:r>
        <w:rPr>
          <w:rFonts w:ascii="Times New Roman" w:hAnsi="Times New Roman"/>
          <w:color w:val="222222"/>
          <w:szCs w:val="24"/>
        </w:rPr>
        <w:t>Swiggers</w:t>
      </w:r>
      <w:proofErr w:type="spellEnd"/>
      <w:r>
        <w:rPr>
          <w:rFonts w:ascii="Times New Roman" w:hAnsi="Times New Roman"/>
          <w:color w:val="222222"/>
          <w:szCs w:val="24"/>
        </w:rPr>
        <w:t xml:space="preserve"> e do Prof. Dr. </w:t>
      </w:r>
      <w:proofErr w:type="spellStart"/>
      <w:r>
        <w:rPr>
          <w:rFonts w:ascii="Times New Roman" w:hAnsi="Times New Roman"/>
          <w:color w:val="222222"/>
          <w:szCs w:val="24"/>
        </w:rPr>
        <w:t>Toon</w:t>
      </w:r>
      <w:proofErr w:type="spellEnd"/>
      <w:r>
        <w:rPr>
          <w:rFonts w:ascii="Times New Roman" w:hAnsi="Times New Roman"/>
          <w:color w:val="222222"/>
          <w:szCs w:val="24"/>
        </w:rPr>
        <w:t xml:space="preserve"> Van Hal. Obteve título de Mestra em Letras, também pela Universidade de São Paulo, sob orientação da Profa. Dra. Olga Ferreira Coelho </w:t>
      </w:r>
      <w:proofErr w:type="spellStart"/>
      <w:r>
        <w:rPr>
          <w:rFonts w:ascii="Times New Roman" w:hAnsi="Times New Roman"/>
          <w:color w:val="222222"/>
          <w:szCs w:val="24"/>
        </w:rPr>
        <w:t>Sansone</w:t>
      </w:r>
      <w:proofErr w:type="spellEnd"/>
      <w:r>
        <w:rPr>
          <w:rFonts w:ascii="Times New Roman" w:hAnsi="Times New Roman"/>
          <w:color w:val="222222"/>
          <w:szCs w:val="24"/>
        </w:rPr>
        <w:t xml:space="preserve">. É Bacharel (2011) em Letras (Português e Linguística) pela mesma Universidade e pesquisadora do Centro de Documentação e Historiografia Linguística (CEDOCH-FFLCH/USP), coordenado pelas Profas. Dras. Cristina Altman e Olga Ferreira Coelho </w:t>
      </w:r>
      <w:proofErr w:type="spellStart"/>
      <w:r>
        <w:rPr>
          <w:rFonts w:ascii="Times New Roman" w:hAnsi="Times New Roman"/>
          <w:color w:val="222222"/>
          <w:szCs w:val="24"/>
        </w:rPr>
        <w:t>Sansone</w:t>
      </w:r>
      <w:proofErr w:type="spellEnd"/>
      <w:r>
        <w:rPr>
          <w:rFonts w:ascii="Times New Roman" w:hAnsi="Times New Roman"/>
          <w:color w:val="222222"/>
          <w:szCs w:val="24"/>
        </w:rPr>
        <w:t xml:space="preserve">, e do Grupo de Estudos de Filosofia e História das Ideias Pedagógicas (GEFHIPE-FE/USP), coordenado pela Profa. Dra. Carlota Boto. </w:t>
      </w:r>
    </w:p>
    <w:p w14:paraId="2B64FCD9" w14:textId="5C44D3E4" w:rsidR="00590ED5" w:rsidRDefault="00590ED5" w:rsidP="000B67B2">
      <w:pPr>
        <w:shd w:val="clear" w:color="auto" w:fill="FFFFFF"/>
        <w:jc w:val="both"/>
        <w:rPr>
          <w:rFonts w:ascii="Times New Roman" w:hAnsi="Times New Roman"/>
          <w:color w:val="222222"/>
          <w:szCs w:val="24"/>
        </w:rPr>
      </w:pPr>
    </w:p>
    <w:p w14:paraId="65B0A365" w14:textId="76950373" w:rsidR="00590ED5" w:rsidRDefault="00590ED5" w:rsidP="00590ED5">
      <w:pPr>
        <w:pStyle w:val="NormalWeb"/>
        <w:spacing w:line="293" w:lineRule="atLeast"/>
        <w:jc w:val="both"/>
      </w:pPr>
      <w:r>
        <w:rPr>
          <w:b/>
          <w:bCs/>
          <w:color w:val="222222"/>
        </w:rPr>
        <w:t xml:space="preserve">Carolina </w:t>
      </w:r>
      <w:proofErr w:type="spellStart"/>
      <w:r>
        <w:rPr>
          <w:b/>
          <w:bCs/>
          <w:color w:val="222222"/>
        </w:rPr>
        <w:t>Mostaro</w:t>
      </w:r>
      <w:proofErr w:type="spellEnd"/>
      <w:r>
        <w:rPr>
          <w:b/>
          <w:bCs/>
          <w:color w:val="222222"/>
        </w:rPr>
        <w:t xml:space="preserve"> </w:t>
      </w:r>
      <w:r>
        <w:t xml:space="preserve">é doutora em Educação pela Universidade de São Paulo, na área temática "História da Educação e Historiografia" (2016). Mestre em Educação pela Faculdade de Educação da Universidade Federal de Minas Gerais, na linha de pesquisa História da Educação (2010). Graduada em História pela Universidade Federal de Minas Gerais, e em Turismo pelo Centro Universitário Newton Paiva. Atualmente, desenvolve pesquisa de pós-doutoramento, financiada pela FAPESP, na Faculdade de Educação da USP, investigando as obras pedagógicas que constituem o acervo da Biblioteca Paulo </w:t>
      </w:r>
      <w:proofErr w:type="spellStart"/>
      <w:r>
        <w:t>Bourroul</w:t>
      </w:r>
      <w:proofErr w:type="spellEnd"/>
      <w:r>
        <w:t>. Integrante do Grupo de Pesquisa: História e Historiografia das ideias e dos intelectuais da educação. Na área de pesquisa, atua principalmente nos seguintes temas: elites, intelectuais, imprensa e educação. Professora da Faculdade do Educador (FEDUC), lecionando as disciplinas de História da Educação e Filosofia da Educação.</w:t>
      </w:r>
    </w:p>
    <w:p w14:paraId="53A73613" w14:textId="77777777" w:rsidR="00590ED5" w:rsidRDefault="00590ED5" w:rsidP="00D94E35">
      <w:pPr>
        <w:jc w:val="both"/>
        <w:rPr>
          <w:rFonts w:ascii="Times New Roman" w:hAnsi="Times New Roman"/>
          <w:b/>
          <w:bCs/>
          <w:szCs w:val="24"/>
        </w:rPr>
      </w:pPr>
    </w:p>
    <w:p w14:paraId="5C1A333D" w14:textId="30FF77E4" w:rsidR="00D94E35" w:rsidRDefault="00D94E35" w:rsidP="00D94E35">
      <w:pPr>
        <w:jc w:val="both"/>
        <w:rPr>
          <w:rFonts w:ascii="Times New Roman" w:hAnsi="Times New Roman"/>
          <w:szCs w:val="24"/>
        </w:rPr>
      </w:pPr>
      <w:r w:rsidRPr="00D94E35">
        <w:rPr>
          <w:rFonts w:ascii="Times New Roman" w:hAnsi="Times New Roman"/>
          <w:b/>
          <w:bCs/>
          <w:szCs w:val="24"/>
        </w:rPr>
        <w:t>Julia</w:t>
      </w:r>
      <w:r w:rsidR="00967D41">
        <w:rPr>
          <w:rFonts w:ascii="Times New Roman" w:hAnsi="Times New Roman"/>
          <w:b/>
          <w:bCs/>
          <w:szCs w:val="24"/>
        </w:rPr>
        <w:t xml:space="preserve"> Souza Santos</w:t>
      </w:r>
      <w:r w:rsidRPr="00D94E35">
        <w:rPr>
          <w:rFonts w:ascii="Times New Roman" w:hAnsi="Times New Roman"/>
          <w:b/>
          <w:bCs/>
          <w:szCs w:val="24"/>
        </w:rPr>
        <w:t xml:space="preserve"> </w:t>
      </w:r>
      <w:proofErr w:type="spellStart"/>
      <w:r w:rsidRPr="00D94E35">
        <w:rPr>
          <w:rFonts w:ascii="Times New Roman" w:hAnsi="Times New Roman"/>
          <w:b/>
          <w:bCs/>
          <w:szCs w:val="24"/>
        </w:rPr>
        <w:t>Giardino</w:t>
      </w:r>
      <w:proofErr w:type="spellEnd"/>
      <w:r>
        <w:rPr>
          <w:rFonts w:ascii="Times New Roman" w:hAnsi="Times New Roman"/>
          <w:szCs w:val="24"/>
        </w:rPr>
        <w:t xml:space="preserve"> é estudante de Pedagogia da Faculdade de Educação da Universidade de São Paulo (FEUSP). Em 2018, foi bolsista do Programa Institucional de Bolsas de Iniciação à Docência (</w:t>
      </w:r>
      <w:proofErr w:type="spellStart"/>
      <w:r>
        <w:rPr>
          <w:rFonts w:ascii="Times New Roman" w:hAnsi="Times New Roman"/>
          <w:szCs w:val="24"/>
        </w:rPr>
        <w:t>Pibid</w:t>
      </w:r>
      <w:proofErr w:type="spellEnd"/>
      <w:r>
        <w:rPr>
          <w:rFonts w:ascii="Times New Roman" w:hAnsi="Times New Roman"/>
          <w:szCs w:val="24"/>
        </w:rPr>
        <w:t xml:space="preserve">) com foco em alfabetização no 2º ano do Ensino Fundamental I na E.E. Conselheiro Antônio Prado. Atualmente, é bolsista do Programa Institucional de Bolsas de Iniciação Científica (PIBIC - CNPq), desenvolvendo, com orientação da Profa. Dra. Carlota Boto, a pesquisa intitulada </w:t>
      </w:r>
      <w:r>
        <w:rPr>
          <w:rFonts w:ascii="Times New Roman" w:hAnsi="Times New Roman"/>
          <w:i/>
          <w:szCs w:val="24"/>
        </w:rPr>
        <w:t>Os livros didáticos e o ensino secundário brasileiro (1940 - 2012)</w:t>
      </w:r>
      <w:r>
        <w:rPr>
          <w:rFonts w:ascii="Times New Roman" w:hAnsi="Times New Roman"/>
          <w:szCs w:val="24"/>
        </w:rPr>
        <w:t>.  É integrante do Grupo de Estudos de Filosofia e História das Ideias Pedagógicas (GEFHIPE) da FEUSP, coordenado também pela Profa. Dra. Carlota Boto.</w:t>
      </w:r>
      <w:r w:rsidR="00967D41">
        <w:rPr>
          <w:rFonts w:ascii="Times New Roman" w:hAnsi="Times New Roman"/>
          <w:szCs w:val="24"/>
        </w:rPr>
        <w:t xml:space="preserve"> Integra também o </w:t>
      </w:r>
      <w:r w:rsidR="00967D41" w:rsidRPr="000F4E9F">
        <w:rPr>
          <w:rStyle w:val="Forte"/>
          <w:rFonts w:ascii="Times New Roman" w:hAnsi="Times New Roman"/>
          <w:b w:val="0"/>
          <w:bCs w:val="0"/>
          <w:szCs w:val="24"/>
        </w:rPr>
        <w:t>Projeto Temático FAPESP “Saberes e práticas em fronteiras: por uma história transnacional da educação (1810-...)”.</w:t>
      </w:r>
    </w:p>
    <w:p w14:paraId="0C0A53E3" w14:textId="219E32D8" w:rsidR="00010BF5" w:rsidRDefault="00010BF5" w:rsidP="000F29A9">
      <w:pPr>
        <w:jc w:val="both"/>
        <w:rPr>
          <w:rFonts w:ascii="Times New Roman" w:hAnsi="Times New Roman"/>
          <w:szCs w:val="24"/>
        </w:rPr>
      </w:pPr>
    </w:p>
    <w:p w14:paraId="4EF185EB" w14:textId="144B4F8C" w:rsidR="005F2F26" w:rsidRDefault="005F2F26" w:rsidP="005F2F26">
      <w:pPr>
        <w:jc w:val="both"/>
        <w:rPr>
          <w:rFonts w:ascii="Times New Roman" w:hAnsi="Times New Roman"/>
          <w:szCs w:val="24"/>
        </w:rPr>
      </w:pPr>
      <w:r>
        <w:rPr>
          <w:rFonts w:ascii="Times New Roman" w:hAnsi="Times New Roman"/>
          <w:b/>
          <w:bCs/>
          <w:szCs w:val="24"/>
        </w:rPr>
        <w:t>Maria Alzira da Cruz Colombo</w:t>
      </w:r>
      <w:r>
        <w:rPr>
          <w:rFonts w:ascii="Times New Roman" w:hAnsi="Times New Roman"/>
          <w:szCs w:val="24"/>
        </w:rPr>
        <w:t xml:space="preserve"> é Pesquisadora do Grupo de Estudos de História da Educação e Religião (GEHER) e do Grupo de Estudos de Filosofia e História da Ideias Pedagógicas (GEFHIPE), ambos da Faculdade de Educação da Universidade de São Paulo (FEUSP). Possui Mestrado em Ciência da Religião (PUCSP -2018). É </w:t>
      </w:r>
      <w:proofErr w:type="gramStart"/>
      <w:r>
        <w:rPr>
          <w:rFonts w:ascii="Times New Roman" w:hAnsi="Times New Roman"/>
          <w:szCs w:val="24"/>
        </w:rPr>
        <w:t>doutoranda  na</w:t>
      </w:r>
      <w:proofErr w:type="gramEnd"/>
      <w:r>
        <w:rPr>
          <w:rFonts w:ascii="Times New Roman" w:hAnsi="Times New Roman"/>
          <w:szCs w:val="24"/>
        </w:rPr>
        <w:t xml:space="preserve"> Faculdade de Educação da USP ( FEUSP). Possui graduação em Ciências Sociais pela Pontifícia Universidade Católica de São Paulo (PUSCP-1964) e em </w:t>
      </w:r>
      <w:proofErr w:type="gramStart"/>
      <w:r>
        <w:rPr>
          <w:rFonts w:ascii="Times New Roman" w:hAnsi="Times New Roman"/>
          <w:szCs w:val="24"/>
        </w:rPr>
        <w:t>Pedagogia  pela</w:t>
      </w:r>
      <w:proofErr w:type="gramEnd"/>
      <w:r>
        <w:rPr>
          <w:rFonts w:ascii="Times New Roman" w:hAnsi="Times New Roman"/>
          <w:szCs w:val="24"/>
        </w:rPr>
        <w:t xml:space="preserve"> Faculdade de Filosofia, Ciências e letras Nove de Julho (FFCLNJ- 1984). Participou de Projeto Temático coletivo sobre Congregações Religiosas junto à Faculdade de Educação da Universidade de Campinas (UNICAMP) – 2012-2016.  Tem experiência como professora do Ensino Médio nas áreas de Sociologia e História durante 40 anos no Colégio Nossa Senhora do</w:t>
      </w:r>
      <w:r>
        <w:rPr>
          <w:rFonts w:ascii="Times New Roman" w:hAnsi="Times New Roman"/>
          <w:i/>
          <w:szCs w:val="24"/>
        </w:rPr>
        <w:t xml:space="preserve"> Sion</w:t>
      </w:r>
      <w:r>
        <w:rPr>
          <w:rFonts w:ascii="Times New Roman" w:hAnsi="Times New Roman"/>
          <w:szCs w:val="24"/>
        </w:rPr>
        <w:t xml:space="preserve"> de São Paulo. Publicou duas obras relativas à educação feminina: "Luzes e Sombras</w:t>
      </w:r>
      <w:proofErr w:type="gramStart"/>
      <w:r>
        <w:rPr>
          <w:rFonts w:ascii="Times New Roman" w:hAnsi="Times New Roman"/>
          <w:szCs w:val="24"/>
        </w:rPr>
        <w:t>"  e</w:t>
      </w:r>
      <w:proofErr w:type="gramEnd"/>
      <w:r>
        <w:rPr>
          <w:rFonts w:ascii="Times New Roman" w:hAnsi="Times New Roman"/>
          <w:szCs w:val="24"/>
        </w:rPr>
        <w:t xml:space="preserve"> "</w:t>
      </w:r>
      <w:r>
        <w:rPr>
          <w:rFonts w:ascii="Times New Roman" w:hAnsi="Times New Roman"/>
          <w:i/>
          <w:szCs w:val="24"/>
        </w:rPr>
        <w:t xml:space="preserve">Sion de </w:t>
      </w:r>
      <w:proofErr w:type="spellStart"/>
      <w:r>
        <w:rPr>
          <w:rFonts w:ascii="Times New Roman" w:hAnsi="Times New Roman"/>
          <w:i/>
          <w:szCs w:val="24"/>
        </w:rPr>
        <w:t>la</w:t>
      </w:r>
      <w:proofErr w:type="spellEnd"/>
      <w:r>
        <w:rPr>
          <w:rFonts w:ascii="Times New Roman" w:hAnsi="Times New Roman"/>
          <w:i/>
          <w:szCs w:val="24"/>
        </w:rPr>
        <w:t xml:space="preserve"> Belle Époque</w:t>
      </w:r>
      <w:r>
        <w:rPr>
          <w:rFonts w:ascii="Times New Roman" w:hAnsi="Times New Roman"/>
          <w:szCs w:val="24"/>
        </w:rPr>
        <w:t xml:space="preserve"> até nosso dias"...</w:t>
      </w:r>
    </w:p>
    <w:p w14:paraId="3FEE994B" w14:textId="4548C104" w:rsidR="005F2F26" w:rsidRDefault="005F2F26" w:rsidP="000F29A9">
      <w:pPr>
        <w:jc w:val="both"/>
        <w:rPr>
          <w:rFonts w:ascii="Times New Roman" w:hAnsi="Times New Roman"/>
          <w:szCs w:val="24"/>
        </w:rPr>
      </w:pPr>
    </w:p>
    <w:p w14:paraId="0B288BFD" w14:textId="4CA88692" w:rsidR="005B48C1" w:rsidRPr="005B48C1" w:rsidRDefault="005B48C1" w:rsidP="005B48C1">
      <w:pPr>
        <w:jc w:val="both"/>
        <w:rPr>
          <w:rFonts w:ascii="Times New Roman" w:hAnsi="Times New Roman"/>
          <w:szCs w:val="24"/>
          <w:highlight w:val="white"/>
        </w:rPr>
      </w:pPr>
      <w:r w:rsidRPr="005B48C1">
        <w:rPr>
          <w:rFonts w:ascii="Times New Roman" w:hAnsi="Times New Roman"/>
          <w:b/>
          <w:szCs w:val="24"/>
          <w:highlight w:val="white"/>
        </w:rPr>
        <w:t>Marina Ribeiro de Gois</w:t>
      </w:r>
      <w:r>
        <w:rPr>
          <w:rFonts w:ascii="Times New Roman" w:hAnsi="Times New Roman"/>
          <w:b/>
          <w:szCs w:val="24"/>
          <w:highlight w:val="white"/>
        </w:rPr>
        <w:t xml:space="preserve"> p</w:t>
      </w:r>
      <w:r w:rsidRPr="005B48C1">
        <w:rPr>
          <w:rFonts w:ascii="Times New Roman" w:hAnsi="Times New Roman"/>
          <w:szCs w:val="24"/>
          <w:highlight w:val="white"/>
        </w:rPr>
        <w:t>ossui Bacharelado e Licenciatura Plena em História pela Universidade Federal de São Paulo- UNIFESP (2014) e Licenciatura Plena em Pedagogia na Universidade de São Paulo (2020). Na mesma instituição, atualmente é mestranda no programa de pós-graduação em Educação na linha de história e historiografia da educação e participa do Grupo de Estudos de Filosofia e História das Ideias Pedagógicas (GEFHIPE). Tem por interesse de pesquisa a área de história moderna, em especial as relações entre história da educação, história cultural e escolarização feminina.</w:t>
      </w:r>
    </w:p>
    <w:p w14:paraId="132181E9" w14:textId="77777777" w:rsidR="005B48C1" w:rsidRDefault="005B48C1" w:rsidP="000F29A9">
      <w:pPr>
        <w:jc w:val="both"/>
        <w:rPr>
          <w:rFonts w:ascii="Times New Roman" w:hAnsi="Times New Roman"/>
          <w:szCs w:val="24"/>
        </w:rPr>
      </w:pPr>
    </w:p>
    <w:p w14:paraId="323A8AE6" w14:textId="646B6074" w:rsidR="00010BF5" w:rsidRDefault="00010BF5" w:rsidP="00010BF5">
      <w:pPr>
        <w:jc w:val="both"/>
        <w:rPr>
          <w:rFonts w:ascii="Times New Roman" w:hAnsi="Times New Roman"/>
          <w:szCs w:val="24"/>
        </w:rPr>
      </w:pPr>
      <w:r>
        <w:rPr>
          <w:rFonts w:ascii="Times New Roman" w:hAnsi="Times New Roman"/>
          <w:b/>
          <w:bCs/>
          <w:szCs w:val="24"/>
        </w:rPr>
        <w:t xml:space="preserve">Miriam Fernandes </w:t>
      </w:r>
      <w:proofErr w:type="spellStart"/>
      <w:r>
        <w:rPr>
          <w:rFonts w:ascii="Times New Roman" w:hAnsi="Times New Roman"/>
          <w:b/>
          <w:bCs/>
          <w:szCs w:val="24"/>
        </w:rPr>
        <w:t>Muramoto</w:t>
      </w:r>
      <w:proofErr w:type="spellEnd"/>
      <w:r>
        <w:rPr>
          <w:rFonts w:ascii="Times New Roman" w:hAnsi="Times New Roman"/>
          <w:szCs w:val="24"/>
        </w:rPr>
        <w:t xml:space="preserve"> é doutoranda em História da Educação pela Universidade de São Paulo, sob a orientação da professora Dra. Carlota Boto. Mestre em Educação pela Universidade de São Paulo - USP (2016) sob orientação da Profa. Dra. </w:t>
      </w:r>
      <w:proofErr w:type="spellStart"/>
      <w:r>
        <w:rPr>
          <w:rFonts w:ascii="Times New Roman" w:hAnsi="Times New Roman"/>
          <w:szCs w:val="24"/>
        </w:rPr>
        <w:t>Maurilane</w:t>
      </w:r>
      <w:proofErr w:type="spellEnd"/>
      <w:r>
        <w:rPr>
          <w:rFonts w:ascii="Times New Roman" w:hAnsi="Times New Roman"/>
          <w:szCs w:val="24"/>
        </w:rPr>
        <w:t xml:space="preserve"> de Souza </w:t>
      </w:r>
      <w:proofErr w:type="spellStart"/>
      <w:r>
        <w:rPr>
          <w:rFonts w:ascii="Times New Roman" w:hAnsi="Times New Roman"/>
          <w:szCs w:val="24"/>
        </w:rPr>
        <w:t>Biccas</w:t>
      </w:r>
      <w:proofErr w:type="spellEnd"/>
      <w:r>
        <w:rPr>
          <w:rFonts w:ascii="Times New Roman" w:hAnsi="Times New Roman"/>
          <w:szCs w:val="24"/>
        </w:rPr>
        <w:t>. Graduada em Pedagogia pela Universidade de São Paulo - USP (2010). Frequentou o Grupo de estudos sobre História e Religião (GEHER), dedicando-se a estudar os colégios confessionais. Participa do NIEPHE - Núcleo Interdisciplinar de Estudos e Pesquisas em História da Educação</w:t>
      </w:r>
      <w:r w:rsidR="00626539">
        <w:rPr>
          <w:rFonts w:ascii="Times New Roman" w:hAnsi="Times New Roman"/>
          <w:szCs w:val="24"/>
        </w:rPr>
        <w:t xml:space="preserve">, coordenado pelas professoras Diana Vidal e </w:t>
      </w:r>
      <w:proofErr w:type="spellStart"/>
      <w:r w:rsidR="00626539">
        <w:rPr>
          <w:rFonts w:ascii="Times New Roman" w:hAnsi="Times New Roman"/>
          <w:szCs w:val="24"/>
        </w:rPr>
        <w:t>Maurilane</w:t>
      </w:r>
      <w:proofErr w:type="spellEnd"/>
      <w:r w:rsidR="00626539">
        <w:rPr>
          <w:rFonts w:ascii="Times New Roman" w:hAnsi="Times New Roman"/>
          <w:szCs w:val="24"/>
        </w:rPr>
        <w:t xml:space="preserve"> </w:t>
      </w:r>
      <w:proofErr w:type="spellStart"/>
      <w:r w:rsidR="00626539">
        <w:rPr>
          <w:rFonts w:ascii="Times New Roman" w:hAnsi="Times New Roman"/>
          <w:szCs w:val="24"/>
        </w:rPr>
        <w:t>Biccas</w:t>
      </w:r>
      <w:proofErr w:type="spellEnd"/>
      <w:r>
        <w:rPr>
          <w:rFonts w:ascii="Times New Roman" w:hAnsi="Times New Roman"/>
          <w:szCs w:val="24"/>
        </w:rPr>
        <w:t xml:space="preserve"> - e do GEFHIPE - Grupo de Estudos de Filosofia e História das Ideias Pedagógicas, sob coordenação da professora Carlota Boto. Trabalhou como facilitadora na Universidade Virtual do Estado de São Paulo - UNIVESP. </w:t>
      </w:r>
    </w:p>
    <w:p w14:paraId="74D5BB71" w14:textId="77777777" w:rsidR="000F29A9" w:rsidRDefault="000F29A9" w:rsidP="00EB233E">
      <w:pPr>
        <w:shd w:val="clear" w:color="auto" w:fill="FFFFFF"/>
        <w:jc w:val="both"/>
        <w:rPr>
          <w:rFonts w:ascii="Times New Roman" w:hAnsi="Times New Roman"/>
          <w:b/>
          <w:bCs/>
          <w:szCs w:val="24"/>
        </w:rPr>
      </w:pPr>
    </w:p>
    <w:p w14:paraId="606B0FDD" w14:textId="3FBADF18" w:rsidR="00EB233E" w:rsidRDefault="00A06A5C" w:rsidP="00EB233E">
      <w:pPr>
        <w:shd w:val="clear" w:color="auto" w:fill="FFFFFF"/>
        <w:jc w:val="both"/>
        <w:rPr>
          <w:rFonts w:ascii="Times New Roman" w:hAnsi="Times New Roman"/>
          <w:szCs w:val="24"/>
        </w:rPr>
      </w:pPr>
      <w:r w:rsidRPr="00A06A5C">
        <w:rPr>
          <w:rFonts w:ascii="Times New Roman" w:hAnsi="Times New Roman"/>
          <w:b/>
          <w:bCs/>
          <w:szCs w:val="24"/>
        </w:rPr>
        <w:t xml:space="preserve">Nathália Campelo Ferraz </w:t>
      </w:r>
      <w:proofErr w:type="spellStart"/>
      <w:r w:rsidRPr="00A06A5C">
        <w:rPr>
          <w:rFonts w:ascii="Times New Roman" w:hAnsi="Times New Roman"/>
          <w:b/>
          <w:bCs/>
          <w:szCs w:val="24"/>
        </w:rPr>
        <w:t>Guirao</w:t>
      </w:r>
      <w:proofErr w:type="spellEnd"/>
      <w:r w:rsidRPr="00A06A5C">
        <w:rPr>
          <w:rFonts w:ascii="Times New Roman" w:hAnsi="Times New Roman"/>
          <w:szCs w:val="24"/>
        </w:rPr>
        <w:t xml:space="preserve"> é estudante </w:t>
      </w:r>
      <w:r>
        <w:rPr>
          <w:rFonts w:ascii="Times New Roman" w:hAnsi="Times New Roman"/>
          <w:szCs w:val="24"/>
        </w:rPr>
        <w:t>de</w:t>
      </w:r>
      <w:r w:rsidRPr="00A06A5C">
        <w:rPr>
          <w:rFonts w:ascii="Times New Roman" w:hAnsi="Times New Roman"/>
          <w:szCs w:val="24"/>
        </w:rPr>
        <w:t xml:space="preserve"> Pedagogia na Faculdade de Educação da Universidade de São Paulo (FEUSP). Atualmente </w:t>
      </w:r>
      <w:r>
        <w:rPr>
          <w:rFonts w:ascii="Times New Roman" w:hAnsi="Times New Roman"/>
          <w:szCs w:val="24"/>
        </w:rPr>
        <w:t xml:space="preserve">desenvolve </w:t>
      </w:r>
      <w:r w:rsidRPr="00A06A5C">
        <w:rPr>
          <w:rFonts w:ascii="Times New Roman" w:hAnsi="Times New Roman"/>
          <w:szCs w:val="24"/>
        </w:rPr>
        <w:t>trabalho de conclusão de curso em História da alfabetização no Brasil</w:t>
      </w:r>
      <w:r>
        <w:rPr>
          <w:rFonts w:ascii="Times New Roman" w:hAnsi="Times New Roman"/>
          <w:szCs w:val="24"/>
        </w:rPr>
        <w:t xml:space="preserve">, </w:t>
      </w:r>
      <w:r w:rsidRPr="00A06A5C">
        <w:rPr>
          <w:rFonts w:ascii="Times New Roman" w:hAnsi="Times New Roman"/>
          <w:szCs w:val="24"/>
        </w:rPr>
        <w:t xml:space="preserve">sob orientação </w:t>
      </w:r>
      <w:r>
        <w:rPr>
          <w:rFonts w:ascii="Times New Roman" w:hAnsi="Times New Roman"/>
          <w:szCs w:val="24"/>
        </w:rPr>
        <w:t>de</w:t>
      </w:r>
      <w:r w:rsidRPr="00A06A5C">
        <w:rPr>
          <w:rFonts w:ascii="Times New Roman" w:hAnsi="Times New Roman"/>
          <w:szCs w:val="24"/>
        </w:rPr>
        <w:t xml:space="preserve"> Carlota Boto</w:t>
      </w:r>
      <w:r>
        <w:rPr>
          <w:rFonts w:ascii="Times New Roman" w:hAnsi="Times New Roman"/>
          <w:szCs w:val="24"/>
        </w:rPr>
        <w:t>, tendo por objeto de estudo a história das cartilhas de alfabetização</w:t>
      </w:r>
      <w:r w:rsidRPr="00A06A5C">
        <w:rPr>
          <w:rFonts w:ascii="Times New Roman" w:hAnsi="Times New Roman"/>
          <w:szCs w:val="24"/>
        </w:rPr>
        <w:t xml:space="preserve">. Em julho deste ano publicou em parceria com sua orientadora seu primeiro artigo na Revista de Alfabetização Brasileira. Durante o período de agosto de 2019 à agosto de 2020 atuou nos projetos de alfabetização na Escola de Aplicação (EA-FEUSP), trabalhando no projeto "Atendimento: intervenção e escuta singularizada às crianças do grupo foco em alfabetização nos anos iniciais do Ensino Fundamental I ", além de colaborar como professora do Círculo de Leitura na mesma escola. No ano de 2019 fez intercâmbio </w:t>
      </w:r>
      <w:r>
        <w:rPr>
          <w:rFonts w:ascii="Times New Roman" w:hAnsi="Times New Roman"/>
          <w:szCs w:val="24"/>
        </w:rPr>
        <w:t>n</w:t>
      </w:r>
      <w:r w:rsidRPr="00A06A5C">
        <w:rPr>
          <w:rFonts w:ascii="Times New Roman" w:hAnsi="Times New Roman"/>
          <w:szCs w:val="24"/>
        </w:rPr>
        <w:t>a Argentina pelo programa Santander Ibero-américa. Atualmente trabalha na Escola Lourenço Castanho como estagiária do 1º ano do Ensino Fundamental I</w:t>
      </w:r>
      <w:r>
        <w:rPr>
          <w:rFonts w:ascii="Times New Roman" w:hAnsi="Times New Roman"/>
          <w:szCs w:val="24"/>
        </w:rPr>
        <w:t xml:space="preserve">. Integra o </w:t>
      </w:r>
      <w:r w:rsidRPr="00A06A5C">
        <w:rPr>
          <w:rFonts w:ascii="Times New Roman" w:hAnsi="Times New Roman"/>
          <w:szCs w:val="24"/>
        </w:rPr>
        <w:t xml:space="preserve">Grupo de </w:t>
      </w:r>
      <w:r>
        <w:rPr>
          <w:rFonts w:ascii="Times New Roman" w:hAnsi="Times New Roman"/>
          <w:szCs w:val="24"/>
        </w:rPr>
        <w:t xml:space="preserve">Estudos de Filosofia e História das Ideias Pedagógicas (GEFHIPE). </w:t>
      </w:r>
    </w:p>
    <w:p w14:paraId="0CDB6198" w14:textId="04E7DBD4" w:rsidR="00A61580" w:rsidRDefault="00A61580" w:rsidP="00EB233E">
      <w:pPr>
        <w:shd w:val="clear" w:color="auto" w:fill="FFFFFF"/>
        <w:jc w:val="both"/>
        <w:rPr>
          <w:rFonts w:ascii="Times New Roman" w:hAnsi="Times New Roman"/>
          <w:szCs w:val="24"/>
        </w:rPr>
      </w:pPr>
    </w:p>
    <w:p w14:paraId="581438AA" w14:textId="77777777" w:rsidR="00A61580" w:rsidRDefault="00A61580" w:rsidP="00A61580">
      <w:pPr>
        <w:jc w:val="both"/>
        <w:rPr>
          <w:rFonts w:asciiTheme="minorHAnsi" w:hAnsiTheme="minorHAnsi"/>
          <w:sz w:val="22"/>
        </w:rPr>
      </w:pPr>
      <w:r>
        <w:rPr>
          <w:rFonts w:ascii="Times New Roman" w:hAnsi="Times New Roman"/>
          <w:b/>
          <w:bCs/>
          <w:szCs w:val="24"/>
        </w:rPr>
        <w:t>Shirley dos Santos</w:t>
      </w:r>
      <w:r>
        <w:rPr>
          <w:rFonts w:ascii="Times New Roman" w:hAnsi="Times New Roman"/>
          <w:szCs w:val="24"/>
        </w:rPr>
        <w:t xml:space="preserve"> é doutoranda pela </w:t>
      </w:r>
      <w:r>
        <w:rPr>
          <w:rFonts w:ascii="Times New Roman" w:hAnsi="Times New Roman"/>
          <w:i/>
          <w:iCs/>
          <w:szCs w:val="24"/>
        </w:rPr>
        <w:t>Faculdade de Educação da Universidade de São Paulo</w:t>
      </w:r>
      <w:r>
        <w:rPr>
          <w:rFonts w:ascii="Times New Roman" w:hAnsi="Times New Roman"/>
          <w:szCs w:val="24"/>
        </w:rPr>
        <w:t xml:space="preserve"> (FEUSP) área de </w:t>
      </w:r>
      <w:r>
        <w:rPr>
          <w:rFonts w:ascii="Times New Roman" w:hAnsi="Times New Roman"/>
          <w:i/>
          <w:iCs/>
          <w:szCs w:val="24"/>
        </w:rPr>
        <w:t>Cultura, Filosofia e História da Educação</w:t>
      </w:r>
      <w:r>
        <w:rPr>
          <w:rFonts w:ascii="Times New Roman" w:hAnsi="Times New Roman"/>
          <w:szCs w:val="24"/>
        </w:rPr>
        <w:t xml:space="preserve">, sob a orientação da </w:t>
      </w:r>
      <w:proofErr w:type="spellStart"/>
      <w:r>
        <w:rPr>
          <w:rFonts w:ascii="Times New Roman" w:hAnsi="Times New Roman"/>
          <w:szCs w:val="24"/>
        </w:rPr>
        <w:t>Profª</w:t>
      </w:r>
      <w:proofErr w:type="spellEnd"/>
      <w:r>
        <w:rPr>
          <w:rFonts w:ascii="Times New Roman" w:hAnsi="Times New Roman"/>
          <w:szCs w:val="24"/>
        </w:rPr>
        <w:t xml:space="preserve">. </w:t>
      </w:r>
      <w:proofErr w:type="spellStart"/>
      <w:r>
        <w:rPr>
          <w:rFonts w:ascii="Times New Roman" w:hAnsi="Times New Roman"/>
          <w:szCs w:val="24"/>
        </w:rPr>
        <w:t>Dr</w:t>
      </w:r>
      <w:proofErr w:type="spellEnd"/>
      <w:r>
        <w:rPr>
          <w:rFonts w:ascii="Times New Roman" w:hAnsi="Times New Roman"/>
          <w:szCs w:val="24"/>
        </w:rPr>
        <w:t xml:space="preserve">ª Carlota Boto, e professora no Ensino Fundamental 2 nos sextos e sétimos anos do Colégio Santa Clara. Também é estagiária pelo </w:t>
      </w:r>
      <w:r>
        <w:rPr>
          <w:rFonts w:ascii="Times New Roman" w:hAnsi="Times New Roman"/>
          <w:i/>
          <w:iCs/>
          <w:szCs w:val="24"/>
        </w:rPr>
        <w:t>Programa de Aperfeiçoamento em Ensino</w:t>
      </w:r>
      <w:r>
        <w:rPr>
          <w:rFonts w:ascii="Times New Roman" w:hAnsi="Times New Roman"/>
          <w:szCs w:val="24"/>
        </w:rPr>
        <w:t xml:space="preserve"> (PAE) na FEUSP, desenvolvendo atividades de auxílio à disciplina </w:t>
      </w:r>
      <w:r>
        <w:rPr>
          <w:rFonts w:ascii="Times New Roman" w:hAnsi="Times New Roman"/>
          <w:i/>
          <w:iCs/>
          <w:szCs w:val="24"/>
        </w:rPr>
        <w:t>Introdução aos Estudos da Educação</w:t>
      </w:r>
      <w:r>
        <w:rPr>
          <w:rFonts w:ascii="Times New Roman" w:hAnsi="Times New Roman"/>
          <w:szCs w:val="24"/>
        </w:rPr>
        <w:t xml:space="preserve"> </w:t>
      </w:r>
      <w:r>
        <w:rPr>
          <w:rFonts w:ascii="Times New Roman" w:hAnsi="Times New Roman"/>
          <w:i/>
          <w:iCs/>
          <w:szCs w:val="24"/>
        </w:rPr>
        <w:t>– Enfoque Filosófico</w:t>
      </w:r>
      <w:r>
        <w:rPr>
          <w:rFonts w:ascii="Times New Roman" w:hAnsi="Times New Roman"/>
          <w:szCs w:val="24"/>
        </w:rPr>
        <w:t xml:space="preserve">. É mestre em História Social, também pela </w:t>
      </w:r>
      <w:r>
        <w:rPr>
          <w:rFonts w:ascii="Times New Roman" w:hAnsi="Times New Roman"/>
          <w:i/>
          <w:iCs/>
          <w:szCs w:val="24"/>
        </w:rPr>
        <w:t>Universidade de São Paulo</w:t>
      </w:r>
      <w:r>
        <w:rPr>
          <w:rFonts w:ascii="Times New Roman" w:hAnsi="Times New Roman"/>
          <w:szCs w:val="24"/>
        </w:rPr>
        <w:t xml:space="preserve">, </w:t>
      </w:r>
      <w:r>
        <w:rPr>
          <w:rFonts w:ascii="Times New Roman" w:hAnsi="Times New Roman"/>
          <w:i/>
          <w:iCs/>
          <w:szCs w:val="24"/>
        </w:rPr>
        <w:t>Faculdade de Filosofia, Letras e Ciências Humanas</w:t>
      </w:r>
      <w:r>
        <w:rPr>
          <w:rFonts w:ascii="Times New Roman" w:hAnsi="Times New Roman"/>
          <w:szCs w:val="24"/>
        </w:rPr>
        <w:t xml:space="preserve"> (FFLCH-USP), desde 2004. Graduada em Jornalismo, pela </w:t>
      </w:r>
      <w:r>
        <w:rPr>
          <w:rFonts w:ascii="Times New Roman" w:hAnsi="Times New Roman"/>
          <w:i/>
          <w:iCs/>
          <w:szCs w:val="24"/>
        </w:rPr>
        <w:t xml:space="preserve">Faculdade de Comunicação Social </w:t>
      </w:r>
      <w:proofErr w:type="spellStart"/>
      <w:r>
        <w:rPr>
          <w:rFonts w:ascii="Times New Roman" w:hAnsi="Times New Roman"/>
          <w:i/>
          <w:iCs/>
          <w:szCs w:val="24"/>
        </w:rPr>
        <w:t>Cásper</w:t>
      </w:r>
      <w:proofErr w:type="spellEnd"/>
      <w:r>
        <w:rPr>
          <w:rFonts w:ascii="Times New Roman" w:hAnsi="Times New Roman"/>
          <w:i/>
          <w:iCs/>
          <w:szCs w:val="24"/>
        </w:rPr>
        <w:t xml:space="preserve"> Líbero</w:t>
      </w:r>
      <w:r>
        <w:rPr>
          <w:rFonts w:ascii="Times New Roman" w:hAnsi="Times New Roman"/>
          <w:szCs w:val="24"/>
        </w:rPr>
        <w:t xml:space="preserve">, desde 1992. Realizou trabalhos no </w:t>
      </w:r>
      <w:r>
        <w:rPr>
          <w:rFonts w:ascii="Times New Roman" w:hAnsi="Times New Roman"/>
          <w:i/>
          <w:iCs/>
          <w:szCs w:val="24"/>
        </w:rPr>
        <w:t xml:space="preserve">Centro de Estudos Rurais e Urbanos </w:t>
      </w:r>
      <w:r>
        <w:rPr>
          <w:rFonts w:ascii="Times New Roman" w:hAnsi="Times New Roman"/>
          <w:szCs w:val="24"/>
        </w:rPr>
        <w:t xml:space="preserve">(CERU), no Departamento de Sociologia da </w:t>
      </w:r>
      <w:r>
        <w:rPr>
          <w:rFonts w:ascii="Times New Roman" w:hAnsi="Times New Roman"/>
          <w:i/>
          <w:iCs/>
          <w:szCs w:val="24"/>
        </w:rPr>
        <w:t>Faculdade de Filosofia, Letras e Ciências Humanas</w:t>
      </w:r>
      <w:r>
        <w:rPr>
          <w:rFonts w:ascii="Times New Roman" w:hAnsi="Times New Roman"/>
          <w:szCs w:val="24"/>
        </w:rPr>
        <w:t xml:space="preserve"> (FFLCH-USP), em nível de Aperfeiçoamento Científico.</w:t>
      </w:r>
    </w:p>
    <w:p w14:paraId="3C466157" w14:textId="77777777" w:rsidR="00EB233E" w:rsidRDefault="00EB233E" w:rsidP="00EB233E">
      <w:pPr>
        <w:shd w:val="clear" w:color="auto" w:fill="FFFFFF"/>
        <w:jc w:val="both"/>
        <w:rPr>
          <w:rFonts w:ascii="Times New Roman" w:hAnsi="Times New Roman"/>
          <w:szCs w:val="24"/>
        </w:rPr>
      </w:pPr>
    </w:p>
    <w:p w14:paraId="5274477A" w14:textId="325867BE" w:rsidR="00EB233E" w:rsidRDefault="006518D3" w:rsidP="00EB233E">
      <w:pPr>
        <w:shd w:val="clear" w:color="auto" w:fill="FFFFFF"/>
        <w:jc w:val="both"/>
        <w:rPr>
          <w:rFonts w:ascii="Times New Roman" w:hAnsi="Times New Roman"/>
          <w:color w:val="000000"/>
          <w:shd w:val="clear" w:color="auto" w:fill="FFFFFF"/>
        </w:rPr>
      </w:pPr>
      <w:r w:rsidRPr="006518D3">
        <w:rPr>
          <w:rFonts w:ascii="Times New Roman" w:hAnsi="Times New Roman"/>
          <w:b/>
          <w:bCs/>
          <w:color w:val="000000"/>
          <w:shd w:val="clear" w:color="auto" w:fill="FFFFFF"/>
        </w:rPr>
        <w:t xml:space="preserve">Sophia Calil </w:t>
      </w:r>
      <w:proofErr w:type="spellStart"/>
      <w:r w:rsidRPr="006518D3">
        <w:rPr>
          <w:rFonts w:ascii="Times New Roman" w:hAnsi="Times New Roman"/>
          <w:b/>
          <w:bCs/>
          <w:color w:val="000000"/>
          <w:shd w:val="clear" w:color="auto" w:fill="FFFFFF"/>
        </w:rPr>
        <w:t>Breymaier</w:t>
      </w:r>
      <w:proofErr w:type="spellEnd"/>
      <w:r w:rsidRPr="006518D3">
        <w:rPr>
          <w:rFonts w:ascii="Times New Roman" w:hAnsi="Times New Roman"/>
          <w:color w:val="000000"/>
          <w:shd w:val="clear" w:color="auto" w:fill="FFFFFF"/>
        </w:rPr>
        <w:t xml:space="preserve"> é graduanda em pedagogia pela Faculdade de Educação da Universidade de São Paulo. Bolsista do </w:t>
      </w:r>
      <w:proofErr w:type="spellStart"/>
      <w:r w:rsidRPr="006518D3">
        <w:rPr>
          <w:rFonts w:ascii="Times New Roman" w:hAnsi="Times New Roman"/>
          <w:color w:val="000000"/>
          <w:shd w:val="clear" w:color="auto" w:fill="FFFFFF"/>
        </w:rPr>
        <w:t>CPNq</w:t>
      </w:r>
      <w:proofErr w:type="spellEnd"/>
      <w:r w:rsidRPr="006518D3">
        <w:rPr>
          <w:rFonts w:ascii="Times New Roman" w:hAnsi="Times New Roman"/>
          <w:color w:val="000000"/>
          <w:shd w:val="clear" w:color="auto" w:fill="FFFFFF"/>
        </w:rPr>
        <w:t xml:space="preserve"> através do Programa Institucional de Bolsas de Iniciação Científica (PIBIC). Atualmente desenvolve </w:t>
      </w:r>
      <w:r w:rsidR="00EB233E">
        <w:rPr>
          <w:rFonts w:ascii="Times New Roman" w:hAnsi="Times New Roman"/>
          <w:color w:val="000000"/>
          <w:shd w:val="clear" w:color="auto" w:fill="FFFFFF"/>
        </w:rPr>
        <w:t>também seu TCC</w:t>
      </w:r>
      <w:r w:rsidRPr="006518D3">
        <w:rPr>
          <w:rFonts w:ascii="Times New Roman" w:hAnsi="Times New Roman"/>
          <w:color w:val="000000"/>
          <w:shd w:val="clear" w:color="auto" w:fill="FFFFFF"/>
        </w:rPr>
        <w:t xml:space="preserve"> sob a orientação da </w:t>
      </w:r>
      <w:proofErr w:type="spellStart"/>
      <w:r w:rsidRPr="006518D3">
        <w:rPr>
          <w:rFonts w:ascii="Times New Roman" w:hAnsi="Times New Roman"/>
          <w:color w:val="000000"/>
          <w:shd w:val="clear" w:color="auto" w:fill="FFFFFF"/>
        </w:rPr>
        <w:t>Prof</w:t>
      </w:r>
      <w:r w:rsidR="00EB233E">
        <w:rPr>
          <w:rFonts w:ascii="Times New Roman" w:hAnsi="Times New Roman"/>
          <w:color w:val="000000"/>
          <w:shd w:val="clear" w:color="auto" w:fill="FFFFFF"/>
        </w:rPr>
        <w:t>ª</w:t>
      </w:r>
      <w:proofErr w:type="spellEnd"/>
      <w:r w:rsidR="00EB233E">
        <w:rPr>
          <w:rFonts w:ascii="Times New Roman" w:hAnsi="Times New Roman"/>
          <w:color w:val="000000"/>
          <w:shd w:val="clear" w:color="auto" w:fill="FFFFFF"/>
        </w:rPr>
        <w:t>.</w:t>
      </w:r>
      <w:r w:rsidRPr="006518D3">
        <w:rPr>
          <w:rFonts w:ascii="Times New Roman" w:hAnsi="Times New Roman"/>
          <w:color w:val="000000"/>
          <w:shd w:val="clear" w:color="auto" w:fill="FFFFFF"/>
        </w:rPr>
        <w:t xml:space="preserve"> </w:t>
      </w:r>
      <w:proofErr w:type="spellStart"/>
      <w:r w:rsidRPr="006518D3">
        <w:rPr>
          <w:rFonts w:ascii="Times New Roman" w:hAnsi="Times New Roman"/>
          <w:color w:val="000000"/>
          <w:shd w:val="clear" w:color="auto" w:fill="FFFFFF"/>
        </w:rPr>
        <w:t>Dr</w:t>
      </w:r>
      <w:proofErr w:type="spellEnd"/>
      <w:r w:rsidR="00EB233E">
        <w:rPr>
          <w:rFonts w:ascii="Times New Roman" w:hAnsi="Times New Roman"/>
          <w:color w:val="000000"/>
          <w:shd w:val="clear" w:color="auto" w:fill="FFFFFF"/>
        </w:rPr>
        <w:t>ª</w:t>
      </w:r>
      <w:r w:rsidRPr="006518D3">
        <w:rPr>
          <w:rFonts w:ascii="Times New Roman" w:hAnsi="Times New Roman"/>
          <w:color w:val="000000"/>
          <w:shd w:val="clear" w:color="auto" w:fill="FFFFFF"/>
        </w:rPr>
        <w:t xml:space="preserve">. Carlota Boto, na área de Fundamentos da Educação - Filosofia da Educação, </w:t>
      </w:r>
      <w:r w:rsidR="00EB233E">
        <w:rPr>
          <w:rFonts w:ascii="Times New Roman" w:hAnsi="Times New Roman"/>
          <w:color w:val="000000"/>
          <w:shd w:val="clear" w:color="auto" w:fill="FFFFFF"/>
        </w:rPr>
        <w:t>sob o título</w:t>
      </w:r>
      <w:r w:rsidRPr="006518D3">
        <w:rPr>
          <w:rFonts w:ascii="Times New Roman" w:hAnsi="Times New Roman"/>
          <w:color w:val="000000"/>
          <w:shd w:val="clear" w:color="auto" w:fill="FFFFFF"/>
        </w:rPr>
        <w:t xml:space="preserve"> "Ética, política e pedagogia no Emílio de Rousseau". Recebeu Menção Honrosa pela apresentação na etapa internacional do 27º SIICUSP do trabalho financiado também pelo CNPq intitulado "O conceito de natureza de Rousseau através da análise de seu pensamento político e pedagógico" também orientado pela Profa. Carlota Boto. Faz parte do Grupo de Estudos de Filosofia e História das Ideias Pedagógicas (GEFHIPE) que, neste ano de 2020, vem discutindo o tema da História da Leitura.</w:t>
      </w:r>
      <w:r w:rsidR="00EB233E">
        <w:rPr>
          <w:rFonts w:ascii="Times New Roman" w:hAnsi="Times New Roman"/>
          <w:color w:val="000000"/>
          <w:shd w:val="clear" w:color="auto" w:fill="FFFFFF"/>
        </w:rPr>
        <w:t xml:space="preserve"> É autora, com Carlota Boto, do artigo intitulado “A pedagogia como alicerce da teoria política em Rousseau: um traçado do Iluminismo na educação”, publicado na revista </w:t>
      </w:r>
      <w:r w:rsidR="00EB233E">
        <w:rPr>
          <w:rFonts w:ascii="Times New Roman" w:hAnsi="Times New Roman"/>
          <w:i/>
          <w:iCs/>
          <w:color w:val="000000"/>
          <w:shd w:val="clear" w:color="auto" w:fill="FFFFFF"/>
        </w:rPr>
        <w:t>Educação em Questão</w:t>
      </w:r>
      <w:r w:rsidR="00EB233E">
        <w:rPr>
          <w:rFonts w:ascii="Times New Roman" w:hAnsi="Times New Roman"/>
          <w:color w:val="000000"/>
          <w:shd w:val="clear" w:color="auto" w:fill="FFFFFF"/>
        </w:rPr>
        <w:t xml:space="preserve">, no ano de 2020.  </w:t>
      </w:r>
    </w:p>
    <w:p w14:paraId="0490B433" w14:textId="3E5DC9A4" w:rsidR="006409C7" w:rsidRDefault="006409C7" w:rsidP="00EB233E">
      <w:pPr>
        <w:shd w:val="clear" w:color="auto" w:fill="FFFFFF"/>
        <w:jc w:val="both"/>
        <w:rPr>
          <w:rFonts w:ascii="Times New Roman" w:hAnsi="Times New Roman"/>
          <w:color w:val="000000"/>
          <w:shd w:val="clear" w:color="auto" w:fill="FFFFFF"/>
        </w:rPr>
      </w:pPr>
    </w:p>
    <w:p w14:paraId="3B8B1E24" w14:textId="7EF5EB5A" w:rsidR="006409C7" w:rsidRDefault="006409C7" w:rsidP="006409C7">
      <w:pPr>
        <w:spacing w:before="120" w:after="120"/>
        <w:jc w:val="both"/>
        <w:rPr>
          <w:rFonts w:ascii="Times New Roman" w:hAnsi="Times New Roman"/>
        </w:rPr>
      </w:pPr>
      <w:r w:rsidRPr="006409C7">
        <w:rPr>
          <w:rFonts w:ascii="Times New Roman" w:hAnsi="Times New Roman"/>
          <w:b/>
          <w:bCs/>
        </w:rPr>
        <w:t>Tiago Almeida</w:t>
      </w:r>
      <w:r>
        <w:rPr>
          <w:rFonts w:ascii="Times New Roman" w:hAnsi="Times New Roman"/>
        </w:rPr>
        <w:t xml:space="preserve"> é Psicólogo, Mestre pelo ISPA – IU em parceira com AIX Provence e Doutorado em Psicologia Educacional. Professor Adjunto da Escola Superior de Educação do IPL e Investigador Integrado do Centro de Investigação em Educação no ISPA - IU. Na Escola Superior de Educação, coordena a Pós-Graduação em Educação em Creche, o Domínio Científico de Psicologia e é também Coordenador Pedagógico do </w:t>
      </w:r>
      <w:proofErr w:type="spellStart"/>
      <w:r>
        <w:rPr>
          <w:rFonts w:ascii="Times New Roman" w:hAnsi="Times New Roman"/>
        </w:rPr>
        <w:t>FabLab</w:t>
      </w:r>
      <w:proofErr w:type="spellEnd"/>
      <w:r>
        <w:rPr>
          <w:rFonts w:ascii="Times New Roman" w:hAnsi="Times New Roman"/>
        </w:rPr>
        <w:t xml:space="preserve"> Benfica. Professor Coordenador Convidado da Escola Superior de Dança de Lisboa e Professor Convidado na Faculdade de Educação da Universidade de São Paulo, onde se encontra a realizar o seu Pós-Doutorado em História e Filosofia da Educação. Como interesses de pesquisa procura estudar o lugar ocupado pela criança e pelos discursos e práticas educacionais a elas destinadas em diferentes períodos sócio históricos. </w:t>
      </w:r>
    </w:p>
    <w:p w14:paraId="33D25ED8" w14:textId="6BD3524B" w:rsidR="006518D3" w:rsidRDefault="006518D3" w:rsidP="0057267B">
      <w:pPr>
        <w:jc w:val="both"/>
        <w:rPr>
          <w:rFonts w:ascii="Times New Roman" w:hAnsi="Times New Roman"/>
          <w:b/>
          <w:szCs w:val="24"/>
        </w:rPr>
      </w:pPr>
    </w:p>
    <w:p w14:paraId="35E2B063" w14:textId="77777777" w:rsidR="000F4E9F" w:rsidRPr="007A1E3D" w:rsidRDefault="000F4E9F" w:rsidP="000F4E9F">
      <w:pPr>
        <w:jc w:val="both"/>
        <w:rPr>
          <w:rStyle w:val="Forte"/>
          <w:rFonts w:ascii="Times New Roman" w:hAnsi="Times New Roman"/>
          <w:b w:val="0"/>
          <w:szCs w:val="24"/>
        </w:rPr>
      </w:pPr>
      <w:proofErr w:type="spellStart"/>
      <w:r w:rsidRPr="007A1E3D">
        <w:rPr>
          <w:rStyle w:val="Forte"/>
          <w:rFonts w:ascii="Times New Roman" w:hAnsi="Times New Roman"/>
          <w:bCs w:val="0"/>
          <w:szCs w:val="24"/>
        </w:rPr>
        <w:t>Tiziana</w:t>
      </w:r>
      <w:proofErr w:type="spellEnd"/>
      <w:r w:rsidRPr="007A1E3D">
        <w:rPr>
          <w:rStyle w:val="Forte"/>
          <w:rFonts w:ascii="Times New Roman" w:hAnsi="Times New Roman"/>
          <w:bCs w:val="0"/>
          <w:szCs w:val="24"/>
        </w:rPr>
        <w:t xml:space="preserve"> Ferrero</w:t>
      </w:r>
      <w:r>
        <w:rPr>
          <w:rStyle w:val="Forte"/>
          <w:rFonts w:ascii="Times New Roman" w:hAnsi="Times New Roman"/>
          <w:b w:val="0"/>
          <w:szCs w:val="24"/>
        </w:rPr>
        <w:t xml:space="preserve"> é estudante de </w:t>
      </w:r>
      <w:r w:rsidRPr="000F4E9F">
        <w:rPr>
          <w:rStyle w:val="Forte"/>
          <w:rFonts w:ascii="Times New Roman" w:hAnsi="Times New Roman"/>
          <w:b w:val="0"/>
          <w:bCs w:val="0"/>
          <w:szCs w:val="24"/>
        </w:rPr>
        <w:t>Pedagogia na Faculdade de Educação da Universidade de São Paulo (USP). É bolsista de Iniciação Científica da FAPESP (processo nº 19/22631-9) sob orientação da Profa. Dra. Carlota Boto. Tal pesquisa é vinculada ao Projeto Temático FAPESP “Saberes e práticas em fronteiras: por uma história transnacional da educação (1810-...)”. Participou do PIBID com bolsa da Coordenação de Aperfeiçoamento de Pessoal de Nível Superior. É integrante do GEFHIPE - Grupo de Estudos de Filosofia e História das Ideias Pedagógicas.</w:t>
      </w:r>
    </w:p>
    <w:p w14:paraId="25090700" w14:textId="77777777" w:rsidR="000F4E9F" w:rsidRPr="006518D3" w:rsidRDefault="000F4E9F" w:rsidP="0057267B">
      <w:pPr>
        <w:jc w:val="both"/>
        <w:rPr>
          <w:rFonts w:ascii="Times New Roman" w:hAnsi="Times New Roman"/>
          <w:b/>
          <w:szCs w:val="24"/>
        </w:rPr>
      </w:pPr>
    </w:p>
    <w:sectPr w:rsidR="000F4E9F" w:rsidRPr="006518D3">
      <w:footerReference w:type="default" r:id="rId7"/>
      <w:pgSz w:w="12240" w:h="15840"/>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5422B" w14:textId="77777777" w:rsidR="007B1F6D" w:rsidRDefault="007B1F6D" w:rsidP="007079FF">
      <w:r>
        <w:separator/>
      </w:r>
    </w:p>
  </w:endnote>
  <w:endnote w:type="continuationSeparator" w:id="0">
    <w:p w14:paraId="6E6144CE" w14:textId="77777777" w:rsidR="007B1F6D" w:rsidRDefault="007B1F6D" w:rsidP="0070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128664"/>
      <w:docPartObj>
        <w:docPartGallery w:val="Page Numbers (Bottom of Page)"/>
        <w:docPartUnique/>
      </w:docPartObj>
    </w:sdtPr>
    <w:sdtEndPr/>
    <w:sdtContent>
      <w:p w14:paraId="617157D0" w14:textId="77777777" w:rsidR="007079FF" w:rsidRDefault="007079FF">
        <w:pPr>
          <w:pStyle w:val="Rodap"/>
          <w:jc w:val="center"/>
        </w:pPr>
        <w:r>
          <w:fldChar w:fldCharType="begin"/>
        </w:r>
        <w:r>
          <w:instrText>PAGE   \* MERGEFORMAT</w:instrText>
        </w:r>
        <w:r>
          <w:fldChar w:fldCharType="separate"/>
        </w:r>
        <w:r w:rsidR="0027704A">
          <w:rPr>
            <w:noProof/>
          </w:rPr>
          <w:t>4</w:t>
        </w:r>
        <w:r>
          <w:fldChar w:fldCharType="end"/>
        </w:r>
      </w:p>
    </w:sdtContent>
  </w:sdt>
  <w:p w14:paraId="5442A5F2" w14:textId="77777777" w:rsidR="007079FF" w:rsidRDefault="007079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1CDAD" w14:textId="77777777" w:rsidR="007B1F6D" w:rsidRDefault="007B1F6D" w:rsidP="007079FF">
      <w:r>
        <w:separator/>
      </w:r>
    </w:p>
  </w:footnote>
  <w:footnote w:type="continuationSeparator" w:id="0">
    <w:p w14:paraId="2C0A2539" w14:textId="77777777" w:rsidR="007B1F6D" w:rsidRDefault="007B1F6D" w:rsidP="00707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D65EB"/>
    <w:multiLevelType w:val="hybridMultilevel"/>
    <w:tmpl w:val="24C612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CF03B4"/>
    <w:multiLevelType w:val="hybridMultilevel"/>
    <w:tmpl w:val="B428F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543BB6"/>
    <w:multiLevelType w:val="hybridMultilevel"/>
    <w:tmpl w:val="BD4A7A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0B92CED"/>
    <w:multiLevelType w:val="hybridMultilevel"/>
    <w:tmpl w:val="6D143A1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B"/>
    <w:rsid w:val="00010BF5"/>
    <w:rsid w:val="0001758E"/>
    <w:rsid w:val="00042833"/>
    <w:rsid w:val="000B0007"/>
    <w:rsid w:val="000B0296"/>
    <w:rsid w:val="000B085C"/>
    <w:rsid w:val="000B67B2"/>
    <w:rsid w:val="000D0786"/>
    <w:rsid w:val="000F08B0"/>
    <w:rsid w:val="000F29A9"/>
    <w:rsid w:val="000F4E9F"/>
    <w:rsid w:val="0012678F"/>
    <w:rsid w:val="0013296B"/>
    <w:rsid w:val="00134A1C"/>
    <w:rsid w:val="00161691"/>
    <w:rsid w:val="001746CA"/>
    <w:rsid w:val="00195D37"/>
    <w:rsid w:val="001A19E0"/>
    <w:rsid w:val="001D3154"/>
    <w:rsid w:val="001F3065"/>
    <w:rsid w:val="001F66D6"/>
    <w:rsid w:val="00210828"/>
    <w:rsid w:val="00216712"/>
    <w:rsid w:val="002272E6"/>
    <w:rsid w:val="00272550"/>
    <w:rsid w:val="00275AD0"/>
    <w:rsid w:val="0027704A"/>
    <w:rsid w:val="00287FA6"/>
    <w:rsid w:val="002C27E6"/>
    <w:rsid w:val="002E6077"/>
    <w:rsid w:val="002F265D"/>
    <w:rsid w:val="00305509"/>
    <w:rsid w:val="00326A55"/>
    <w:rsid w:val="00341713"/>
    <w:rsid w:val="003A414C"/>
    <w:rsid w:val="003A7689"/>
    <w:rsid w:val="003C146A"/>
    <w:rsid w:val="00430444"/>
    <w:rsid w:val="004B2791"/>
    <w:rsid w:val="004D3185"/>
    <w:rsid w:val="005367FE"/>
    <w:rsid w:val="00544E4B"/>
    <w:rsid w:val="00564E7C"/>
    <w:rsid w:val="005674C3"/>
    <w:rsid w:val="0057267B"/>
    <w:rsid w:val="00590ED5"/>
    <w:rsid w:val="005B48C1"/>
    <w:rsid w:val="005F2F26"/>
    <w:rsid w:val="0061041C"/>
    <w:rsid w:val="00626539"/>
    <w:rsid w:val="006274A8"/>
    <w:rsid w:val="006277F5"/>
    <w:rsid w:val="00631FE4"/>
    <w:rsid w:val="006409C7"/>
    <w:rsid w:val="00650E16"/>
    <w:rsid w:val="006518D3"/>
    <w:rsid w:val="0065782A"/>
    <w:rsid w:val="00672385"/>
    <w:rsid w:val="006760A6"/>
    <w:rsid w:val="006B651D"/>
    <w:rsid w:val="006C01E7"/>
    <w:rsid w:val="006D49E4"/>
    <w:rsid w:val="007079FF"/>
    <w:rsid w:val="007331C6"/>
    <w:rsid w:val="00747A0E"/>
    <w:rsid w:val="00765135"/>
    <w:rsid w:val="007B1F6D"/>
    <w:rsid w:val="007B4735"/>
    <w:rsid w:val="007C0823"/>
    <w:rsid w:val="007C66DF"/>
    <w:rsid w:val="008813B5"/>
    <w:rsid w:val="008C6E95"/>
    <w:rsid w:val="00905631"/>
    <w:rsid w:val="00950922"/>
    <w:rsid w:val="009619C0"/>
    <w:rsid w:val="00967D41"/>
    <w:rsid w:val="00973DC3"/>
    <w:rsid w:val="00997330"/>
    <w:rsid w:val="009B144D"/>
    <w:rsid w:val="009C1B04"/>
    <w:rsid w:val="009E1A29"/>
    <w:rsid w:val="009F7775"/>
    <w:rsid w:val="00A008F8"/>
    <w:rsid w:val="00A06A5C"/>
    <w:rsid w:val="00A61580"/>
    <w:rsid w:val="00A71FFF"/>
    <w:rsid w:val="00A7578C"/>
    <w:rsid w:val="00A83353"/>
    <w:rsid w:val="00A873C4"/>
    <w:rsid w:val="00A951E3"/>
    <w:rsid w:val="00AB5911"/>
    <w:rsid w:val="00AF2C09"/>
    <w:rsid w:val="00AF7FA0"/>
    <w:rsid w:val="00B473D7"/>
    <w:rsid w:val="00B57AF6"/>
    <w:rsid w:val="00B929CF"/>
    <w:rsid w:val="00BA7369"/>
    <w:rsid w:val="00BC533F"/>
    <w:rsid w:val="00BE4F3A"/>
    <w:rsid w:val="00C00D83"/>
    <w:rsid w:val="00C175D4"/>
    <w:rsid w:val="00C94EA0"/>
    <w:rsid w:val="00CA669B"/>
    <w:rsid w:val="00CD3FA4"/>
    <w:rsid w:val="00CE094F"/>
    <w:rsid w:val="00CE6E7A"/>
    <w:rsid w:val="00D164B2"/>
    <w:rsid w:val="00D21F7C"/>
    <w:rsid w:val="00D47DEF"/>
    <w:rsid w:val="00D60CFF"/>
    <w:rsid w:val="00D87595"/>
    <w:rsid w:val="00D94E35"/>
    <w:rsid w:val="00DA58C9"/>
    <w:rsid w:val="00DA661D"/>
    <w:rsid w:val="00DB47E1"/>
    <w:rsid w:val="00DD1D48"/>
    <w:rsid w:val="00E711C3"/>
    <w:rsid w:val="00E72823"/>
    <w:rsid w:val="00E972CF"/>
    <w:rsid w:val="00EA588F"/>
    <w:rsid w:val="00EB233E"/>
    <w:rsid w:val="00F028DC"/>
    <w:rsid w:val="00F06362"/>
    <w:rsid w:val="00F12B3F"/>
    <w:rsid w:val="00F13155"/>
    <w:rsid w:val="00F778E0"/>
    <w:rsid w:val="00FA4E9C"/>
    <w:rsid w:val="00FB36B1"/>
    <w:rsid w:val="00FD4A22"/>
    <w:rsid w:val="00FD4F73"/>
    <w:rsid w:val="00FE1B2E"/>
    <w:rsid w:val="00FE74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0F519"/>
  <w15:docId w15:val="{BB2476E2-EFE7-49DD-B193-3941C372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both"/>
      <w:outlineLvl w:val="0"/>
    </w:pPr>
    <w:rPr>
      <w:sz w:val="32"/>
    </w:rPr>
  </w:style>
  <w:style w:type="paragraph" w:styleId="Ttulo2">
    <w:name w:val="heading 2"/>
    <w:basedOn w:val="Normal"/>
    <w:next w:val="Normal"/>
    <w:qFormat/>
    <w:pPr>
      <w:keepNext/>
      <w:spacing w:before="120"/>
      <w:jc w:val="center"/>
      <w:outlineLvl w:val="1"/>
    </w:pPr>
    <w:rPr>
      <w:b/>
      <w:bCs/>
    </w:rPr>
  </w:style>
  <w:style w:type="paragraph" w:styleId="Ttulo3">
    <w:name w:val="heading 3"/>
    <w:basedOn w:val="Normal"/>
    <w:next w:val="Normal"/>
    <w:link w:val="Ttulo3Char"/>
    <w:semiHidden/>
    <w:unhideWhenUsed/>
    <w:qFormat/>
    <w:rsid w:val="00EB233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sz w:val="32"/>
    </w:rPr>
  </w:style>
  <w:style w:type="paragraph" w:styleId="Cabealho">
    <w:name w:val="header"/>
    <w:basedOn w:val="Normal"/>
    <w:link w:val="CabealhoChar"/>
    <w:rsid w:val="007079FF"/>
    <w:pPr>
      <w:tabs>
        <w:tab w:val="center" w:pos="4252"/>
        <w:tab w:val="right" w:pos="8504"/>
      </w:tabs>
    </w:pPr>
  </w:style>
  <w:style w:type="character" w:customStyle="1" w:styleId="CabealhoChar">
    <w:name w:val="Cabeçalho Char"/>
    <w:basedOn w:val="Fontepargpadro"/>
    <w:link w:val="Cabealho"/>
    <w:rsid w:val="007079FF"/>
    <w:rPr>
      <w:rFonts w:ascii="Arial" w:hAnsi="Arial"/>
      <w:sz w:val="24"/>
    </w:rPr>
  </w:style>
  <w:style w:type="paragraph" w:styleId="Rodap">
    <w:name w:val="footer"/>
    <w:basedOn w:val="Normal"/>
    <w:link w:val="RodapChar"/>
    <w:uiPriority w:val="99"/>
    <w:rsid w:val="007079FF"/>
    <w:pPr>
      <w:tabs>
        <w:tab w:val="center" w:pos="4252"/>
        <w:tab w:val="right" w:pos="8504"/>
      </w:tabs>
    </w:pPr>
  </w:style>
  <w:style w:type="character" w:customStyle="1" w:styleId="RodapChar">
    <w:name w:val="Rodapé Char"/>
    <w:basedOn w:val="Fontepargpadro"/>
    <w:link w:val="Rodap"/>
    <w:uiPriority w:val="99"/>
    <w:rsid w:val="007079FF"/>
    <w:rPr>
      <w:rFonts w:ascii="Arial" w:hAnsi="Arial"/>
      <w:sz w:val="24"/>
    </w:rPr>
  </w:style>
  <w:style w:type="paragraph" w:styleId="PargrafodaLista">
    <w:name w:val="List Paragraph"/>
    <w:basedOn w:val="Normal"/>
    <w:uiPriority w:val="34"/>
    <w:qFormat/>
    <w:rsid w:val="00DB47E1"/>
    <w:pPr>
      <w:ind w:left="720"/>
      <w:contextualSpacing/>
    </w:pPr>
  </w:style>
  <w:style w:type="paragraph" w:styleId="Textodebalo">
    <w:name w:val="Balloon Text"/>
    <w:basedOn w:val="Normal"/>
    <w:link w:val="TextodebaloChar"/>
    <w:rsid w:val="00326A55"/>
    <w:rPr>
      <w:rFonts w:ascii="Tahoma" w:hAnsi="Tahoma" w:cs="Tahoma"/>
      <w:sz w:val="16"/>
      <w:szCs w:val="16"/>
    </w:rPr>
  </w:style>
  <w:style w:type="character" w:customStyle="1" w:styleId="TextodebaloChar">
    <w:name w:val="Texto de balão Char"/>
    <w:basedOn w:val="Fontepargpadro"/>
    <w:link w:val="Textodebalo"/>
    <w:rsid w:val="00326A55"/>
    <w:rPr>
      <w:rFonts w:ascii="Tahoma" w:hAnsi="Tahoma" w:cs="Tahoma"/>
      <w:sz w:val="16"/>
      <w:szCs w:val="16"/>
    </w:rPr>
  </w:style>
  <w:style w:type="character" w:customStyle="1" w:styleId="Ttulo3Char">
    <w:name w:val="Título 3 Char"/>
    <w:basedOn w:val="Fontepargpadro"/>
    <w:link w:val="Ttulo3"/>
    <w:semiHidden/>
    <w:rsid w:val="00EB233E"/>
    <w:rPr>
      <w:rFonts w:asciiTheme="majorHAnsi" w:eastAsiaTheme="majorEastAsia" w:hAnsiTheme="majorHAnsi" w:cstheme="majorBidi"/>
      <w:color w:val="243F60" w:themeColor="accent1" w:themeShade="7F"/>
      <w:sz w:val="24"/>
      <w:szCs w:val="24"/>
    </w:rPr>
  </w:style>
  <w:style w:type="character" w:styleId="Forte">
    <w:name w:val="Strong"/>
    <w:basedOn w:val="Fontepargpadro"/>
    <w:uiPriority w:val="22"/>
    <w:qFormat/>
    <w:rsid w:val="000F4E9F"/>
    <w:rPr>
      <w:b/>
      <w:bCs/>
    </w:rPr>
  </w:style>
  <w:style w:type="paragraph" w:styleId="NormalWeb">
    <w:name w:val="Normal (Web)"/>
    <w:basedOn w:val="Normal"/>
    <w:uiPriority w:val="99"/>
    <w:semiHidden/>
    <w:unhideWhenUsed/>
    <w:rsid w:val="00590ED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3806">
      <w:bodyDiv w:val="1"/>
      <w:marLeft w:val="0"/>
      <w:marRight w:val="0"/>
      <w:marTop w:val="0"/>
      <w:marBottom w:val="0"/>
      <w:divBdr>
        <w:top w:val="none" w:sz="0" w:space="0" w:color="auto"/>
        <w:left w:val="none" w:sz="0" w:space="0" w:color="auto"/>
        <w:bottom w:val="none" w:sz="0" w:space="0" w:color="auto"/>
        <w:right w:val="none" w:sz="0" w:space="0" w:color="auto"/>
      </w:divBdr>
    </w:div>
    <w:div w:id="238563644">
      <w:bodyDiv w:val="1"/>
      <w:marLeft w:val="0"/>
      <w:marRight w:val="0"/>
      <w:marTop w:val="0"/>
      <w:marBottom w:val="0"/>
      <w:divBdr>
        <w:top w:val="none" w:sz="0" w:space="0" w:color="auto"/>
        <w:left w:val="none" w:sz="0" w:space="0" w:color="auto"/>
        <w:bottom w:val="none" w:sz="0" w:space="0" w:color="auto"/>
        <w:right w:val="none" w:sz="0" w:space="0" w:color="auto"/>
      </w:divBdr>
      <w:divsChild>
        <w:div w:id="969898326">
          <w:marLeft w:val="0"/>
          <w:marRight w:val="0"/>
          <w:marTop w:val="0"/>
          <w:marBottom w:val="0"/>
          <w:divBdr>
            <w:top w:val="none" w:sz="0" w:space="0" w:color="auto"/>
            <w:left w:val="none" w:sz="0" w:space="0" w:color="auto"/>
            <w:bottom w:val="none" w:sz="0" w:space="0" w:color="auto"/>
            <w:right w:val="none" w:sz="0" w:space="0" w:color="auto"/>
          </w:divBdr>
        </w:div>
      </w:divsChild>
    </w:div>
    <w:div w:id="289555272">
      <w:bodyDiv w:val="1"/>
      <w:marLeft w:val="0"/>
      <w:marRight w:val="0"/>
      <w:marTop w:val="0"/>
      <w:marBottom w:val="0"/>
      <w:divBdr>
        <w:top w:val="none" w:sz="0" w:space="0" w:color="auto"/>
        <w:left w:val="none" w:sz="0" w:space="0" w:color="auto"/>
        <w:bottom w:val="none" w:sz="0" w:space="0" w:color="auto"/>
        <w:right w:val="none" w:sz="0" w:space="0" w:color="auto"/>
      </w:divBdr>
    </w:div>
    <w:div w:id="298653125">
      <w:bodyDiv w:val="1"/>
      <w:marLeft w:val="0"/>
      <w:marRight w:val="0"/>
      <w:marTop w:val="0"/>
      <w:marBottom w:val="0"/>
      <w:divBdr>
        <w:top w:val="none" w:sz="0" w:space="0" w:color="auto"/>
        <w:left w:val="none" w:sz="0" w:space="0" w:color="auto"/>
        <w:bottom w:val="none" w:sz="0" w:space="0" w:color="auto"/>
        <w:right w:val="none" w:sz="0" w:space="0" w:color="auto"/>
      </w:divBdr>
    </w:div>
    <w:div w:id="353651870">
      <w:bodyDiv w:val="1"/>
      <w:marLeft w:val="0"/>
      <w:marRight w:val="0"/>
      <w:marTop w:val="0"/>
      <w:marBottom w:val="0"/>
      <w:divBdr>
        <w:top w:val="none" w:sz="0" w:space="0" w:color="auto"/>
        <w:left w:val="none" w:sz="0" w:space="0" w:color="auto"/>
        <w:bottom w:val="none" w:sz="0" w:space="0" w:color="auto"/>
        <w:right w:val="none" w:sz="0" w:space="0" w:color="auto"/>
      </w:divBdr>
      <w:divsChild>
        <w:div w:id="1784348748">
          <w:marLeft w:val="0"/>
          <w:marRight w:val="0"/>
          <w:marTop w:val="0"/>
          <w:marBottom w:val="0"/>
          <w:divBdr>
            <w:top w:val="none" w:sz="0" w:space="0" w:color="auto"/>
            <w:left w:val="none" w:sz="0" w:space="0" w:color="auto"/>
            <w:bottom w:val="none" w:sz="0" w:space="0" w:color="auto"/>
            <w:right w:val="none" w:sz="0" w:space="0" w:color="auto"/>
          </w:divBdr>
        </w:div>
        <w:div w:id="1597405119">
          <w:marLeft w:val="0"/>
          <w:marRight w:val="0"/>
          <w:marTop w:val="0"/>
          <w:marBottom w:val="0"/>
          <w:divBdr>
            <w:top w:val="none" w:sz="0" w:space="0" w:color="auto"/>
            <w:left w:val="none" w:sz="0" w:space="0" w:color="auto"/>
            <w:bottom w:val="none" w:sz="0" w:space="0" w:color="auto"/>
            <w:right w:val="none" w:sz="0" w:space="0" w:color="auto"/>
          </w:divBdr>
        </w:div>
      </w:divsChild>
    </w:div>
    <w:div w:id="472019699">
      <w:bodyDiv w:val="1"/>
      <w:marLeft w:val="0"/>
      <w:marRight w:val="0"/>
      <w:marTop w:val="0"/>
      <w:marBottom w:val="0"/>
      <w:divBdr>
        <w:top w:val="none" w:sz="0" w:space="0" w:color="auto"/>
        <w:left w:val="none" w:sz="0" w:space="0" w:color="auto"/>
        <w:bottom w:val="none" w:sz="0" w:space="0" w:color="auto"/>
        <w:right w:val="none" w:sz="0" w:space="0" w:color="auto"/>
      </w:divBdr>
    </w:div>
    <w:div w:id="668872957">
      <w:bodyDiv w:val="1"/>
      <w:marLeft w:val="0"/>
      <w:marRight w:val="0"/>
      <w:marTop w:val="0"/>
      <w:marBottom w:val="0"/>
      <w:divBdr>
        <w:top w:val="none" w:sz="0" w:space="0" w:color="auto"/>
        <w:left w:val="none" w:sz="0" w:space="0" w:color="auto"/>
        <w:bottom w:val="none" w:sz="0" w:space="0" w:color="auto"/>
        <w:right w:val="none" w:sz="0" w:space="0" w:color="auto"/>
      </w:divBdr>
      <w:divsChild>
        <w:div w:id="13578975">
          <w:marLeft w:val="0"/>
          <w:marRight w:val="0"/>
          <w:marTop w:val="0"/>
          <w:marBottom w:val="0"/>
          <w:divBdr>
            <w:top w:val="none" w:sz="0" w:space="0" w:color="auto"/>
            <w:left w:val="none" w:sz="0" w:space="0" w:color="auto"/>
            <w:bottom w:val="none" w:sz="0" w:space="0" w:color="auto"/>
            <w:right w:val="none" w:sz="0" w:space="0" w:color="auto"/>
          </w:divBdr>
        </w:div>
        <w:div w:id="543102029">
          <w:marLeft w:val="0"/>
          <w:marRight w:val="0"/>
          <w:marTop w:val="0"/>
          <w:marBottom w:val="0"/>
          <w:divBdr>
            <w:top w:val="none" w:sz="0" w:space="0" w:color="auto"/>
            <w:left w:val="none" w:sz="0" w:space="0" w:color="auto"/>
            <w:bottom w:val="none" w:sz="0" w:space="0" w:color="auto"/>
            <w:right w:val="none" w:sz="0" w:space="0" w:color="auto"/>
          </w:divBdr>
        </w:div>
        <w:div w:id="1480733132">
          <w:marLeft w:val="0"/>
          <w:marRight w:val="0"/>
          <w:marTop w:val="0"/>
          <w:marBottom w:val="0"/>
          <w:divBdr>
            <w:top w:val="none" w:sz="0" w:space="0" w:color="auto"/>
            <w:left w:val="none" w:sz="0" w:space="0" w:color="auto"/>
            <w:bottom w:val="none" w:sz="0" w:space="0" w:color="auto"/>
            <w:right w:val="none" w:sz="0" w:space="0" w:color="auto"/>
          </w:divBdr>
        </w:div>
        <w:div w:id="1810201076">
          <w:marLeft w:val="0"/>
          <w:marRight w:val="0"/>
          <w:marTop w:val="0"/>
          <w:marBottom w:val="0"/>
          <w:divBdr>
            <w:top w:val="none" w:sz="0" w:space="0" w:color="auto"/>
            <w:left w:val="none" w:sz="0" w:space="0" w:color="auto"/>
            <w:bottom w:val="none" w:sz="0" w:space="0" w:color="auto"/>
            <w:right w:val="none" w:sz="0" w:space="0" w:color="auto"/>
          </w:divBdr>
        </w:div>
        <w:div w:id="690768158">
          <w:marLeft w:val="0"/>
          <w:marRight w:val="0"/>
          <w:marTop w:val="0"/>
          <w:marBottom w:val="0"/>
          <w:divBdr>
            <w:top w:val="none" w:sz="0" w:space="0" w:color="auto"/>
            <w:left w:val="none" w:sz="0" w:space="0" w:color="auto"/>
            <w:bottom w:val="none" w:sz="0" w:space="0" w:color="auto"/>
            <w:right w:val="none" w:sz="0" w:space="0" w:color="auto"/>
          </w:divBdr>
        </w:div>
        <w:div w:id="692415222">
          <w:marLeft w:val="0"/>
          <w:marRight w:val="0"/>
          <w:marTop w:val="0"/>
          <w:marBottom w:val="0"/>
          <w:divBdr>
            <w:top w:val="none" w:sz="0" w:space="0" w:color="auto"/>
            <w:left w:val="none" w:sz="0" w:space="0" w:color="auto"/>
            <w:bottom w:val="none" w:sz="0" w:space="0" w:color="auto"/>
            <w:right w:val="none" w:sz="0" w:space="0" w:color="auto"/>
          </w:divBdr>
        </w:div>
        <w:div w:id="398940922">
          <w:marLeft w:val="0"/>
          <w:marRight w:val="0"/>
          <w:marTop w:val="0"/>
          <w:marBottom w:val="0"/>
          <w:divBdr>
            <w:top w:val="none" w:sz="0" w:space="0" w:color="auto"/>
            <w:left w:val="none" w:sz="0" w:space="0" w:color="auto"/>
            <w:bottom w:val="none" w:sz="0" w:space="0" w:color="auto"/>
            <w:right w:val="none" w:sz="0" w:space="0" w:color="auto"/>
          </w:divBdr>
        </w:div>
        <w:div w:id="1182865236">
          <w:marLeft w:val="0"/>
          <w:marRight w:val="0"/>
          <w:marTop w:val="0"/>
          <w:marBottom w:val="0"/>
          <w:divBdr>
            <w:top w:val="none" w:sz="0" w:space="0" w:color="auto"/>
            <w:left w:val="none" w:sz="0" w:space="0" w:color="auto"/>
            <w:bottom w:val="none" w:sz="0" w:space="0" w:color="auto"/>
            <w:right w:val="none" w:sz="0" w:space="0" w:color="auto"/>
          </w:divBdr>
        </w:div>
        <w:div w:id="1929583480">
          <w:marLeft w:val="0"/>
          <w:marRight w:val="0"/>
          <w:marTop w:val="0"/>
          <w:marBottom w:val="0"/>
          <w:divBdr>
            <w:top w:val="none" w:sz="0" w:space="0" w:color="auto"/>
            <w:left w:val="none" w:sz="0" w:space="0" w:color="auto"/>
            <w:bottom w:val="none" w:sz="0" w:space="0" w:color="auto"/>
            <w:right w:val="none" w:sz="0" w:space="0" w:color="auto"/>
          </w:divBdr>
        </w:div>
        <w:div w:id="1245191163">
          <w:marLeft w:val="0"/>
          <w:marRight w:val="0"/>
          <w:marTop w:val="0"/>
          <w:marBottom w:val="0"/>
          <w:divBdr>
            <w:top w:val="none" w:sz="0" w:space="0" w:color="auto"/>
            <w:left w:val="none" w:sz="0" w:space="0" w:color="auto"/>
            <w:bottom w:val="none" w:sz="0" w:space="0" w:color="auto"/>
            <w:right w:val="none" w:sz="0" w:space="0" w:color="auto"/>
          </w:divBdr>
        </w:div>
      </w:divsChild>
    </w:div>
    <w:div w:id="774597233">
      <w:bodyDiv w:val="1"/>
      <w:marLeft w:val="0"/>
      <w:marRight w:val="0"/>
      <w:marTop w:val="0"/>
      <w:marBottom w:val="0"/>
      <w:divBdr>
        <w:top w:val="none" w:sz="0" w:space="0" w:color="auto"/>
        <w:left w:val="none" w:sz="0" w:space="0" w:color="auto"/>
        <w:bottom w:val="none" w:sz="0" w:space="0" w:color="auto"/>
        <w:right w:val="none" w:sz="0" w:space="0" w:color="auto"/>
      </w:divBdr>
      <w:divsChild>
        <w:div w:id="1973705813">
          <w:marLeft w:val="0"/>
          <w:marRight w:val="0"/>
          <w:marTop w:val="0"/>
          <w:marBottom w:val="0"/>
          <w:divBdr>
            <w:top w:val="none" w:sz="0" w:space="0" w:color="auto"/>
            <w:left w:val="none" w:sz="0" w:space="0" w:color="auto"/>
            <w:bottom w:val="none" w:sz="0" w:space="0" w:color="auto"/>
            <w:right w:val="none" w:sz="0" w:space="0" w:color="auto"/>
          </w:divBdr>
        </w:div>
        <w:div w:id="1035470331">
          <w:marLeft w:val="0"/>
          <w:marRight w:val="0"/>
          <w:marTop w:val="0"/>
          <w:marBottom w:val="0"/>
          <w:divBdr>
            <w:top w:val="none" w:sz="0" w:space="0" w:color="auto"/>
            <w:left w:val="none" w:sz="0" w:space="0" w:color="auto"/>
            <w:bottom w:val="none" w:sz="0" w:space="0" w:color="auto"/>
            <w:right w:val="none" w:sz="0" w:space="0" w:color="auto"/>
          </w:divBdr>
        </w:div>
        <w:div w:id="1869222851">
          <w:marLeft w:val="0"/>
          <w:marRight w:val="0"/>
          <w:marTop w:val="0"/>
          <w:marBottom w:val="0"/>
          <w:divBdr>
            <w:top w:val="none" w:sz="0" w:space="0" w:color="auto"/>
            <w:left w:val="none" w:sz="0" w:space="0" w:color="auto"/>
            <w:bottom w:val="none" w:sz="0" w:space="0" w:color="auto"/>
            <w:right w:val="none" w:sz="0" w:space="0" w:color="auto"/>
          </w:divBdr>
        </w:div>
      </w:divsChild>
    </w:div>
    <w:div w:id="1100296418">
      <w:bodyDiv w:val="1"/>
      <w:marLeft w:val="0"/>
      <w:marRight w:val="0"/>
      <w:marTop w:val="0"/>
      <w:marBottom w:val="0"/>
      <w:divBdr>
        <w:top w:val="none" w:sz="0" w:space="0" w:color="auto"/>
        <w:left w:val="none" w:sz="0" w:space="0" w:color="auto"/>
        <w:bottom w:val="none" w:sz="0" w:space="0" w:color="auto"/>
        <w:right w:val="none" w:sz="0" w:space="0" w:color="auto"/>
      </w:divBdr>
    </w:div>
    <w:div w:id="1148983223">
      <w:bodyDiv w:val="1"/>
      <w:marLeft w:val="0"/>
      <w:marRight w:val="0"/>
      <w:marTop w:val="0"/>
      <w:marBottom w:val="0"/>
      <w:divBdr>
        <w:top w:val="none" w:sz="0" w:space="0" w:color="auto"/>
        <w:left w:val="none" w:sz="0" w:space="0" w:color="auto"/>
        <w:bottom w:val="none" w:sz="0" w:space="0" w:color="auto"/>
        <w:right w:val="none" w:sz="0" w:space="0" w:color="auto"/>
      </w:divBdr>
    </w:div>
    <w:div w:id="1887061255">
      <w:bodyDiv w:val="1"/>
      <w:marLeft w:val="0"/>
      <w:marRight w:val="0"/>
      <w:marTop w:val="0"/>
      <w:marBottom w:val="0"/>
      <w:divBdr>
        <w:top w:val="none" w:sz="0" w:space="0" w:color="auto"/>
        <w:left w:val="none" w:sz="0" w:space="0" w:color="auto"/>
        <w:bottom w:val="none" w:sz="0" w:space="0" w:color="auto"/>
        <w:right w:val="none" w:sz="0" w:space="0" w:color="auto"/>
      </w:divBdr>
    </w:div>
    <w:div w:id="1887792627">
      <w:bodyDiv w:val="1"/>
      <w:marLeft w:val="0"/>
      <w:marRight w:val="0"/>
      <w:marTop w:val="0"/>
      <w:marBottom w:val="0"/>
      <w:divBdr>
        <w:top w:val="none" w:sz="0" w:space="0" w:color="auto"/>
        <w:left w:val="none" w:sz="0" w:space="0" w:color="auto"/>
        <w:bottom w:val="none" w:sz="0" w:space="0" w:color="auto"/>
        <w:right w:val="none" w:sz="0" w:space="0" w:color="auto"/>
      </w:divBdr>
    </w:div>
    <w:div w:id="1990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3137</Words>
  <Characters>16944</Characters>
  <Application>Microsoft Office Word</Application>
  <DocSecurity>0</DocSecurity>
  <Lines>141</Lines>
  <Paragraphs>40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CÂMARA CURRICULAR DO CoPGr</vt:lpstr>
      <vt:lpstr>    </vt:lpstr>
      <vt:lpstr>    </vt:lpstr>
      <vt:lpstr>    PROGRAMA</vt:lpstr>
    </vt:vector>
  </TitlesOfParts>
  <Company>MTIA</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CURRICULAR DO CoPGr</dc:title>
  <dc:creator>MTIA</dc:creator>
  <cp:lastModifiedBy>Carlota</cp:lastModifiedBy>
  <cp:revision>2</cp:revision>
  <cp:lastPrinted>2019-12-24T13:40:00Z</cp:lastPrinted>
  <dcterms:created xsi:type="dcterms:W3CDTF">2021-01-01T19:25:00Z</dcterms:created>
  <dcterms:modified xsi:type="dcterms:W3CDTF">2021-01-01T19:25:00Z</dcterms:modified>
</cp:coreProperties>
</file>