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0" w:rsidRDefault="00016FFB">
      <w:pPr>
        <w:spacing w:line="200" w:lineRule="exact"/>
        <w:rPr>
          <w:sz w:val="20"/>
          <w:szCs w:val="20"/>
        </w:rPr>
      </w:pPr>
      <w:bookmarkStart w:id="0" w:name="page10"/>
      <w:bookmarkStart w:id="1" w:name="_GoBack"/>
      <w:bookmarkEnd w:id="0"/>
      <w:bookmarkEnd w:id="1"/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E5CDE63" wp14:editId="2BCC6B76">
            <wp:simplePos x="0" y="0"/>
            <wp:positionH relativeFrom="page">
              <wp:posOffset>672465</wp:posOffset>
            </wp:positionH>
            <wp:positionV relativeFrom="page">
              <wp:posOffset>457200</wp:posOffset>
            </wp:positionV>
            <wp:extent cx="6807835" cy="11766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CC0" w:rsidRDefault="008E2CC0">
      <w:pPr>
        <w:spacing w:line="200" w:lineRule="exact"/>
        <w:rPr>
          <w:sz w:val="20"/>
          <w:szCs w:val="20"/>
        </w:rPr>
      </w:pPr>
    </w:p>
    <w:p w:rsidR="008E2CC0" w:rsidRDefault="008E2CC0">
      <w:pPr>
        <w:spacing w:line="362" w:lineRule="exact"/>
        <w:rPr>
          <w:sz w:val="20"/>
          <w:szCs w:val="20"/>
        </w:rPr>
      </w:pPr>
    </w:p>
    <w:p w:rsidR="008E2CC0" w:rsidRDefault="00016FF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Departamento de Prótese e Peri</w:t>
      </w:r>
      <w:r>
        <w:rPr>
          <w:rFonts w:ascii="Arial" w:eastAsia="Arial" w:hAnsi="Arial" w:cs="Arial"/>
          <w:sz w:val="24"/>
          <w:szCs w:val="24"/>
        </w:rPr>
        <w:t>odontia</w:t>
      </w:r>
    </w:p>
    <w:p w:rsidR="008E2CC0" w:rsidRDefault="008E2CC0">
      <w:pPr>
        <w:sectPr w:rsidR="008E2CC0">
          <w:pgSz w:w="11900" w:h="16840"/>
          <w:pgMar w:top="1440" w:right="3080" w:bottom="455" w:left="4580" w:header="0" w:footer="0" w:gutter="0"/>
          <w:cols w:space="720" w:equalWidth="0">
            <w:col w:w="4240"/>
          </w:cols>
        </w:sectPr>
      </w:pPr>
    </w:p>
    <w:p w:rsidR="008E2CC0" w:rsidRDefault="008E2CC0">
      <w:pPr>
        <w:spacing w:line="200" w:lineRule="exact"/>
        <w:rPr>
          <w:sz w:val="20"/>
          <w:szCs w:val="20"/>
        </w:rPr>
      </w:pPr>
    </w:p>
    <w:p w:rsidR="008E2CC0" w:rsidRDefault="008E2CC0">
      <w:pPr>
        <w:spacing w:line="200" w:lineRule="exact"/>
        <w:rPr>
          <w:sz w:val="20"/>
          <w:szCs w:val="20"/>
        </w:rPr>
      </w:pPr>
    </w:p>
    <w:p w:rsidR="008E2CC0" w:rsidRDefault="008E2CC0">
      <w:pPr>
        <w:spacing w:line="200" w:lineRule="exact"/>
        <w:rPr>
          <w:sz w:val="20"/>
          <w:szCs w:val="20"/>
        </w:rPr>
      </w:pPr>
    </w:p>
    <w:p w:rsidR="008E2CC0" w:rsidRDefault="008E2CC0">
      <w:pPr>
        <w:spacing w:line="270" w:lineRule="exact"/>
        <w:rPr>
          <w:sz w:val="20"/>
          <w:szCs w:val="20"/>
        </w:rPr>
      </w:pPr>
    </w:p>
    <w:p w:rsidR="008E2CC0" w:rsidRDefault="00016FFB">
      <w:pPr>
        <w:ind w:left="40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ANEXO </w:t>
      </w:r>
      <w:r>
        <w:rPr>
          <w:rFonts w:ascii="Arial" w:eastAsia="Arial" w:hAnsi="Arial" w:cs="Arial"/>
        </w:rPr>
        <w:t>III</w:t>
      </w:r>
    </w:p>
    <w:p w:rsidR="008E2CC0" w:rsidRDefault="008E2CC0">
      <w:pPr>
        <w:spacing w:line="126" w:lineRule="exact"/>
        <w:rPr>
          <w:sz w:val="20"/>
          <w:szCs w:val="20"/>
        </w:rPr>
      </w:pPr>
    </w:p>
    <w:p w:rsidR="008E2CC0" w:rsidRDefault="00016FFB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TERMO DE COMPROMISSO DE PESQUISADOR-USUÁRIO</w:t>
      </w:r>
    </w:p>
    <w:p w:rsidR="008E2CC0" w:rsidRDefault="008E2CC0">
      <w:pPr>
        <w:spacing w:line="200" w:lineRule="exact"/>
        <w:rPr>
          <w:sz w:val="20"/>
          <w:szCs w:val="20"/>
        </w:rPr>
      </w:pPr>
    </w:p>
    <w:p w:rsidR="008E2CC0" w:rsidRDefault="008E2CC0">
      <w:pPr>
        <w:spacing w:line="307" w:lineRule="exact"/>
        <w:rPr>
          <w:sz w:val="20"/>
          <w:szCs w:val="20"/>
        </w:rPr>
      </w:pPr>
    </w:p>
    <w:p w:rsidR="008E2CC0" w:rsidRDefault="00016FFB">
      <w:pPr>
        <w:spacing w:line="3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O(s) pesquisador(es) abaixo identificado(s), responsável(eis) pelo Projeto de Pesquisa intitulado__________________________________________________________________</w:t>
      </w:r>
    </w:p>
    <w:p w:rsidR="008E2CC0" w:rsidRDefault="008E2CC0">
      <w:pPr>
        <w:spacing w:line="2" w:lineRule="exact"/>
        <w:rPr>
          <w:sz w:val="20"/>
          <w:szCs w:val="20"/>
        </w:rPr>
      </w:pPr>
    </w:p>
    <w:p w:rsidR="008E2CC0" w:rsidRDefault="00016FFB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_________________________________________________________________________, que utilizará(ão) o equipamento de ensaios mecânicos (ElectroPuls E3000 Linear-Torsion Test Instrument - INSTRON), declara(m) ter conhecimento das Regras de Utilização e dos Procedi</w:t>
      </w:r>
      <w:r>
        <w:rPr>
          <w:rFonts w:ascii="Arial" w:eastAsia="Arial" w:hAnsi="Arial" w:cs="Arial"/>
        </w:rPr>
        <w:t xml:space="preserve">mentos de Agendamento do equipamento conforme consta em </w:t>
      </w:r>
      <w:r>
        <w:rPr>
          <w:rFonts w:ascii="Arial" w:eastAsia="Arial" w:hAnsi="Arial" w:cs="Arial"/>
          <w:color w:val="0000FF"/>
          <w:u w:val="single"/>
        </w:rPr>
        <w:t>http://www.fob.usp.br/paginas/122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e compromete(m)-se a:</w:t>
      </w:r>
    </w:p>
    <w:p w:rsidR="008E2CC0" w:rsidRDefault="008E2CC0">
      <w:pPr>
        <w:spacing w:line="2" w:lineRule="exact"/>
        <w:rPr>
          <w:sz w:val="20"/>
          <w:szCs w:val="20"/>
        </w:rPr>
      </w:pPr>
    </w:p>
    <w:p w:rsidR="008E2CC0" w:rsidRDefault="00016FFB">
      <w:pPr>
        <w:spacing w:line="3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1 - </w:t>
      </w:r>
      <w:r>
        <w:rPr>
          <w:rFonts w:ascii="Arial" w:eastAsia="Arial" w:hAnsi="Arial" w:cs="Arial"/>
          <w:b/>
          <w:bCs/>
        </w:rPr>
        <w:t>Acompanhar</w:t>
      </w:r>
      <w:r>
        <w:rPr>
          <w:rFonts w:ascii="Arial" w:eastAsia="Arial" w:hAnsi="Arial" w:cs="Arial"/>
        </w:rPr>
        <w:t xml:space="preserve"> o andamento dos experimentos, responsabilizando-se pelo bom uso do equipamento quando o mesmo for utilizado para aná</w:t>
      </w:r>
      <w:r>
        <w:rPr>
          <w:rFonts w:ascii="Arial" w:eastAsia="Arial" w:hAnsi="Arial" w:cs="Arial"/>
        </w:rPr>
        <w:t>lises posteriores;</w:t>
      </w:r>
    </w:p>
    <w:p w:rsidR="008E2CC0" w:rsidRDefault="008E2CC0">
      <w:pPr>
        <w:spacing w:line="2" w:lineRule="exact"/>
        <w:rPr>
          <w:sz w:val="20"/>
          <w:szCs w:val="20"/>
        </w:rPr>
      </w:pPr>
    </w:p>
    <w:p w:rsidR="008E2CC0" w:rsidRDefault="00016FFB">
      <w:pPr>
        <w:spacing w:line="3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2 – </w:t>
      </w:r>
      <w:r>
        <w:rPr>
          <w:rFonts w:ascii="Arial" w:eastAsia="Arial" w:hAnsi="Arial" w:cs="Arial"/>
          <w:b/>
          <w:bCs/>
        </w:rPr>
        <w:t>Agendar</w:t>
      </w:r>
      <w:r>
        <w:rPr>
          <w:rFonts w:ascii="Arial" w:eastAsia="Arial" w:hAnsi="Arial" w:cs="Arial"/>
        </w:rPr>
        <w:t xml:space="preserve"> previamente o tempo necessário para a realização dos experimentos, respeitando os horários de entrada e saída do técnico responsável pelo equipamento;</w:t>
      </w:r>
    </w:p>
    <w:p w:rsidR="008E2CC0" w:rsidRDefault="008E2CC0">
      <w:pPr>
        <w:spacing w:line="2" w:lineRule="exact"/>
        <w:rPr>
          <w:sz w:val="20"/>
          <w:szCs w:val="20"/>
        </w:rPr>
      </w:pPr>
    </w:p>
    <w:p w:rsidR="008E2CC0" w:rsidRDefault="00016FFB">
      <w:pPr>
        <w:spacing w:line="3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3 - </w:t>
      </w:r>
      <w:r>
        <w:rPr>
          <w:rFonts w:ascii="Arial" w:eastAsia="Arial" w:hAnsi="Arial" w:cs="Arial"/>
          <w:b/>
          <w:bCs/>
        </w:rPr>
        <w:t>Usar</w:t>
      </w:r>
      <w:r>
        <w:rPr>
          <w:rFonts w:ascii="Arial" w:eastAsia="Arial" w:hAnsi="Arial" w:cs="Arial"/>
        </w:rPr>
        <w:t xml:space="preserve"> equipamentos de proteção individual (EPI) e respeitar as normas</w:t>
      </w:r>
      <w:r>
        <w:rPr>
          <w:rFonts w:ascii="Arial" w:eastAsia="Arial" w:hAnsi="Arial" w:cs="Arial"/>
        </w:rPr>
        <w:t xml:space="preserve"> de segurança existentes na Instituição;</w:t>
      </w:r>
    </w:p>
    <w:p w:rsidR="008E2CC0" w:rsidRDefault="008E2CC0">
      <w:pPr>
        <w:spacing w:line="2" w:lineRule="exact"/>
        <w:rPr>
          <w:sz w:val="20"/>
          <w:szCs w:val="20"/>
        </w:rPr>
      </w:pPr>
    </w:p>
    <w:p w:rsidR="008E2CC0" w:rsidRDefault="00016FFB">
      <w:pPr>
        <w:spacing w:line="3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4 – </w:t>
      </w:r>
      <w:r>
        <w:rPr>
          <w:rFonts w:ascii="Arial" w:eastAsia="Arial" w:hAnsi="Arial" w:cs="Arial"/>
          <w:b/>
          <w:bCs/>
        </w:rPr>
        <w:t>Recolher</w:t>
      </w:r>
      <w:r>
        <w:rPr>
          <w:rFonts w:ascii="Arial" w:eastAsia="Arial" w:hAnsi="Arial" w:cs="Arial"/>
        </w:rPr>
        <w:t>, antes da realização dos experimentos em horário comercial (das 8 h às 18 h), a taxa de R$ 200,00 por dia para os estudos envolvendo metodologias de fadiga e R$ 50,00 por espécime para testes estáticos</w:t>
      </w:r>
      <w:r>
        <w:rPr>
          <w:rFonts w:ascii="Arial" w:eastAsia="Arial" w:hAnsi="Arial" w:cs="Arial"/>
        </w:rPr>
        <w:t xml:space="preserve"> como aqueles envolvendo tração e compressão;</w:t>
      </w:r>
    </w:p>
    <w:p w:rsidR="008E2CC0" w:rsidRDefault="008E2CC0">
      <w:pPr>
        <w:spacing w:line="2" w:lineRule="exact"/>
        <w:rPr>
          <w:sz w:val="20"/>
          <w:szCs w:val="20"/>
        </w:rPr>
      </w:pPr>
    </w:p>
    <w:p w:rsidR="008E2CC0" w:rsidRDefault="00016FFB">
      <w:pPr>
        <w:spacing w:line="3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5 – </w:t>
      </w:r>
      <w:r>
        <w:rPr>
          <w:rFonts w:ascii="Arial" w:eastAsia="Arial" w:hAnsi="Arial" w:cs="Arial"/>
          <w:b/>
          <w:bCs/>
        </w:rPr>
        <w:t>Responsabilizar-se</w:t>
      </w:r>
      <w:r>
        <w:rPr>
          <w:rFonts w:ascii="Arial" w:eastAsia="Arial" w:hAnsi="Arial" w:cs="Arial"/>
        </w:rPr>
        <w:t xml:space="preserve"> pela aquisição de materiais de consumo necessários (material para embebimento do espécime, cimentos, colas, adesivos, fluidos, etc) e materiais de teste específicos (endentadores, dispos</w:t>
      </w:r>
      <w:r>
        <w:rPr>
          <w:rFonts w:ascii="Arial" w:eastAsia="Arial" w:hAnsi="Arial" w:cs="Arial"/>
        </w:rPr>
        <w:t>itivos compatíveis com o equipamento, etc) para a realização dos experimentos, conforme orientações do pessoal técnico;</w:t>
      </w:r>
    </w:p>
    <w:p w:rsidR="008E2CC0" w:rsidRDefault="008E2CC0">
      <w:pPr>
        <w:spacing w:line="3" w:lineRule="exact"/>
        <w:rPr>
          <w:sz w:val="20"/>
          <w:szCs w:val="20"/>
        </w:rPr>
      </w:pPr>
    </w:p>
    <w:p w:rsidR="008E2CC0" w:rsidRDefault="00016FFB">
      <w:pPr>
        <w:spacing w:line="37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4 - </w:t>
      </w:r>
      <w:r>
        <w:rPr>
          <w:rFonts w:ascii="Arial" w:eastAsia="Arial" w:hAnsi="Arial" w:cs="Arial"/>
          <w:b/>
          <w:bCs/>
        </w:rPr>
        <w:t>Agradecer</w:t>
      </w:r>
      <w:r>
        <w:rPr>
          <w:rFonts w:ascii="Arial" w:eastAsia="Arial" w:hAnsi="Arial" w:cs="Arial"/>
        </w:rPr>
        <w:t xml:space="preserve"> à FOB-USP e à FAPESP (Proc. 2012/19078-7) em todos os trabalhos científicos que resultem, total ou parcialmente, dos expe</w:t>
      </w:r>
      <w:r>
        <w:rPr>
          <w:rFonts w:ascii="Arial" w:eastAsia="Arial" w:hAnsi="Arial" w:cs="Arial"/>
        </w:rPr>
        <w:t>rimentos realizados com o uso do EMU.</w:t>
      </w:r>
    </w:p>
    <w:p w:rsidR="008E2CC0" w:rsidRDefault="008E2CC0">
      <w:pPr>
        <w:spacing w:line="324" w:lineRule="exact"/>
        <w:rPr>
          <w:sz w:val="20"/>
          <w:szCs w:val="20"/>
        </w:rPr>
      </w:pPr>
    </w:p>
    <w:p w:rsidR="008E2CC0" w:rsidRDefault="00016FFB">
      <w:pPr>
        <w:rPr>
          <w:sz w:val="20"/>
          <w:szCs w:val="20"/>
        </w:rPr>
      </w:pPr>
      <w:r>
        <w:rPr>
          <w:rFonts w:ascii="Arial" w:eastAsia="Arial" w:hAnsi="Arial" w:cs="Arial"/>
        </w:rPr>
        <w:t>PESQUISADOR: __________________________Assinatura: ________________________</w:t>
      </w:r>
    </w:p>
    <w:p w:rsidR="008E2CC0" w:rsidRDefault="008E2CC0">
      <w:pPr>
        <w:spacing w:line="25" w:lineRule="exact"/>
        <w:rPr>
          <w:sz w:val="20"/>
          <w:szCs w:val="20"/>
        </w:rPr>
      </w:pPr>
    </w:p>
    <w:p w:rsidR="008E2CC0" w:rsidRDefault="00016FFB">
      <w:pPr>
        <w:rPr>
          <w:sz w:val="20"/>
          <w:szCs w:val="20"/>
        </w:rPr>
      </w:pPr>
      <w:r>
        <w:rPr>
          <w:rFonts w:ascii="Arial" w:eastAsia="Arial" w:hAnsi="Arial" w:cs="Arial"/>
        </w:rPr>
        <w:t>ORIENTADOR: ___________________________Assinatura: ________________________</w:t>
      </w:r>
    </w:p>
    <w:p w:rsidR="008E2CC0" w:rsidRDefault="008E2CC0">
      <w:pPr>
        <w:spacing w:line="1" w:lineRule="exact"/>
        <w:rPr>
          <w:sz w:val="20"/>
          <w:szCs w:val="20"/>
        </w:rPr>
      </w:pPr>
    </w:p>
    <w:p w:rsidR="008E2CC0" w:rsidRDefault="00016F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INSTITUIÇÃO DE ORIGEM: </w:t>
      </w:r>
      <w:r>
        <w:rPr>
          <w:rFonts w:ascii="Arial" w:eastAsia="Arial" w:hAnsi="Arial" w:cs="Arial"/>
        </w:rPr>
        <w:t>______________________________________DATA: __/__/__</w:t>
      </w:r>
    </w:p>
    <w:p w:rsidR="008E2CC0" w:rsidRDefault="008E2CC0">
      <w:pPr>
        <w:spacing w:line="175" w:lineRule="exact"/>
        <w:rPr>
          <w:sz w:val="20"/>
          <w:szCs w:val="20"/>
        </w:rPr>
      </w:pPr>
    </w:p>
    <w:p w:rsidR="008E2CC0" w:rsidRDefault="00016FFB">
      <w:pPr>
        <w:ind w:left="88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10</w:t>
      </w:r>
    </w:p>
    <w:p w:rsidR="008E2CC0" w:rsidRDefault="00016FF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ACC6"/>
          <w:sz w:val="20"/>
          <w:szCs w:val="20"/>
        </w:rPr>
        <w:t>______________________________________________________________________________</w:t>
      </w:r>
    </w:p>
    <w:p w:rsidR="008E2CC0" w:rsidRDefault="00016FFB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ACC6"/>
          <w:sz w:val="20"/>
          <w:szCs w:val="20"/>
        </w:rPr>
        <w:t>_______</w:t>
      </w:r>
    </w:p>
    <w:p w:rsidR="008E2CC0" w:rsidRDefault="008E2CC0">
      <w:pPr>
        <w:spacing w:line="100" w:lineRule="exact"/>
        <w:rPr>
          <w:sz w:val="20"/>
          <w:szCs w:val="20"/>
        </w:rPr>
      </w:pPr>
    </w:p>
    <w:p w:rsidR="008E2CC0" w:rsidRDefault="00016FFB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Al. Dr. Octávio Pinheiro Brisolla, 9-75 – Bauru-SP – CEP 17012-901 – C.P. 73</w:t>
      </w:r>
    </w:p>
    <w:p w:rsidR="008E2CC0" w:rsidRDefault="008E2CC0">
      <w:pPr>
        <w:spacing w:line="42" w:lineRule="exact"/>
        <w:rPr>
          <w:sz w:val="20"/>
          <w:szCs w:val="20"/>
        </w:rPr>
      </w:pPr>
    </w:p>
    <w:p w:rsidR="008E2CC0" w:rsidRDefault="00016FFB">
      <w:pPr>
        <w:spacing w:line="344" w:lineRule="auto"/>
        <w:ind w:left="3780" w:right="880" w:hanging="218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e-mail: dep-prot@fob.usp.br - Fone (0xx14) 3235-8277 / 3235-8200 - Fax (0xx14) 3235-8390 </w:t>
      </w:r>
      <w:r>
        <w:rPr>
          <w:rFonts w:ascii="Arial" w:eastAsia="Arial" w:hAnsi="Arial" w:cs="Arial"/>
          <w:color w:val="0000FF"/>
          <w:sz w:val="16"/>
          <w:szCs w:val="16"/>
          <w:u w:val="single"/>
        </w:rPr>
        <w:t>http://www.fob.usp.br</w:t>
      </w:r>
    </w:p>
    <w:sectPr w:rsidR="008E2CC0">
      <w:type w:val="continuous"/>
      <w:pgSz w:w="11900" w:h="16840"/>
      <w:pgMar w:top="1440" w:right="1420" w:bottom="455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0"/>
    <w:rsid w:val="00016FFB"/>
    <w:rsid w:val="008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MARCELO</cp:lastModifiedBy>
  <cp:revision>2</cp:revision>
  <dcterms:created xsi:type="dcterms:W3CDTF">2016-09-23T12:12:00Z</dcterms:created>
  <dcterms:modified xsi:type="dcterms:W3CDTF">2016-09-23T12:12:00Z</dcterms:modified>
</cp:coreProperties>
</file>