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C9" w:rsidRPr="00910B0B" w:rsidRDefault="003445C9" w:rsidP="00CF5CCF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910B0B">
        <w:rPr>
          <w:rFonts w:ascii="Arial" w:hAnsi="Arial" w:cs="Arial"/>
          <w:b/>
          <w:bCs/>
          <w:color w:val="000000"/>
        </w:rPr>
        <w:t>Documentos Obrigatórios (aprovados pela CONEP)</w:t>
      </w:r>
    </w:p>
    <w:p w:rsidR="00695953" w:rsidRPr="00910B0B" w:rsidRDefault="00CF5CCF" w:rsidP="00CF5CCF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910B0B">
        <w:rPr>
          <w:rFonts w:ascii="Arial" w:hAnsi="Arial" w:cs="Arial"/>
          <w:b/>
          <w:bCs/>
          <w:color w:val="000000"/>
        </w:rPr>
        <w:t>Normas Operacionais do Comitê de Ética em Pesquisa, da Faculdade de Odontologia de Ba</w:t>
      </w:r>
      <w:r w:rsidR="0048664D">
        <w:rPr>
          <w:rFonts w:ascii="Arial" w:hAnsi="Arial" w:cs="Arial"/>
          <w:b/>
          <w:bCs/>
          <w:color w:val="000000"/>
        </w:rPr>
        <w:t xml:space="preserve">uru – Universidade de São </w:t>
      </w:r>
      <w:proofErr w:type="gramStart"/>
      <w:r w:rsidR="0048664D">
        <w:rPr>
          <w:rFonts w:ascii="Arial" w:hAnsi="Arial" w:cs="Arial"/>
          <w:b/>
          <w:bCs/>
          <w:color w:val="000000"/>
        </w:rPr>
        <w:t>Paulo</w:t>
      </w:r>
      <w:proofErr w:type="gramEnd"/>
    </w:p>
    <w:p w:rsidR="00695953" w:rsidRPr="00910B0B" w:rsidRDefault="00695953" w:rsidP="00AC68E2">
      <w:pPr>
        <w:spacing w:after="120"/>
        <w:jc w:val="both"/>
        <w:rPr>
          <w:rFonts w:ascii="Arial" w:hAnsi="Arial" w:cs="Arial"/>
          <w:bCs/>
          <w:i/>
          <w:color w:val="000000"/>
        </w:rPr>
      </w:pPr>
    </w:p>
    <w:p w:rsidR="00F66F75" w:rsidRPr="00910B0B" w:rsidRDefault="00F66F75" w:rsidP="00F66F75">
      <w:pPr>
        <w:rPr>
          <w:rFonts w:ascii="Arial" w:hAnsi="Arial" w:cs="Arial"/>
        </w:rPr>
      </w:pPr>
    </w:p>
    <w:p w:rsidR="00695953" w:rsidRPr="00910B0B" w:rsidRDefault="00F66F75" w:rsidP="00F66F75">
      <w:pPr>
        <w:spacing w:after="120"/>
        <w:jc w:val="both"/>
        <w:rPr>
          <w:rFonts w:ascii="Arial" w:hAnsi="Arial" w:cs="Arial"/>
          <w:bCs/>
          <w:i/>
          <w:color w:val="000000"/>
        </w:rPr>
      </w:pPr>
      <w:r w:rsidRPr="00910B0B">
        <w:rPr>
          <w:rFonts w:ascii="Arial" w:hAnsi="Arial" w:cs="Arial"/>
          <w:bCs/>
          <w:i/>
          <w:color w:val="000000"/>
        </w:rPr>
        <w:t>A atribuição do CEP é a de avaliar protocolos de pesquisa envolvendo seres humanos, com prioridade nos temas de relevância pública e de interesse estratégico da agenda de prioridades do SUS, com base nos indicadores epidemiológicos, emitindo parecer, devidamente justificado, sempre orientado, dentre outros, pelos princípios da impessoalidade, transparência, razoabilidade, proporcionalidade e eficiência, dentro dos prazos estabelecidos em norma operacional, evitando redundâncias que resultem em morosidade na análise; desempenhar papel consultivo e educativo em questões de ética; e elaborar seu Regimento Interno</w:t>
      </w:r>
      <w:r w:rsidRPr="00120AB1">
        <w:rPr>
          <w:rFonts w:ascii="Arial" w:hAnsi="Arial" w:cs="Arial"/>
          <w:bCs/>
          <w:i/>
          <w:color w:val="000000"/>
        </w:rPr>
        <w:t xml:space="preserve">. </w:t>
      </w:r>
      <w:r w:rsidR="006E327A" w:rsidRPr="00120AB1">
        <w:rPr>
          <w:rFonts w:ascii="Arial" w:hAnsi="Arial" w:cs="Arial"/>
          <w:bCs/>
          <w:i/>
          <w:color w:val="000000"/>
        </w:rPr>
        <w:t>(</w:t>
      </w:r>
      <w:proofErr w:type="gramStart"/>
      <w:r w:rsidR="006E327A" w:rsidRPr="00120AB1">
        <w:rPr>
          <w:rFonts w:ascii="Arial" w:hAnsi="Arial" w:cs="Arial"/>
          <w:bCs/>
          <w:i/>
          <w:color w:val="000000"/>
        </w:rPr>
        <w:t>VIII.</w:t>
      </w:r>
      <w:proofErr w:type="gramEnd"/>
      <w:r w:rsidR="006E327A" w:rsidRPr="00120AB1">
        <w:rPr>
          <w:rFonts w:ascii="Arial" w:hAnsi="Arial" w:cs="Arial"/>
          <w:bCs/>
          <w:i/>
          <w:color w:val="000000"/>
        </w:rPr>
        <w:t>1; 2; 3, Res.466/12 CNS)</w:t>
      </w:r>
      <w:r w:rsidRPr="00910B0B">
        <w:rPr>
          <w:rFonts w:ascii="Arial" w:hAnsi="Arial" w:cs="Arial"/>
          <w:bCs/>
          <w:i/>
          <w:color w:val="000000"/>
        </w:rPr>
        <w:cr/>
      </w:r>
    </w:p>
    <w:p w:rsidR="006E327A" w:rsidRPr="00910B0B" w:rsidRDefault="006E327A" w:rsidP="00CF5CCF">
      <w:pPr>
        <w:spacing w:after="120"/>
        <w:jc w:val="both"/>
        <w:rPr>
          <w:rFonts w:ascii="Arial" w:hAnsi="Arial" w:cs="Arial"/>
          <w:bCs/>
          <w:i/>
          <w:color w:val="000000"/>
        </w:rPr>
      </w:pPr>
      <w:r w:rsidRPr="00910B0B">
        <w:rPr>
          <w:rFonts w:ascii="Arial" w:hAnsi="Arial" w:cs="Arial"/>
          <w:bCs/>
          <w:i/>
          <w:color w:val="000000"/>
        </w:rPr>
        <w:t xml:space="preserve">O encaminhamento de protocolos de pesquisa para análise deste CEP, deverá </w:t>
      </w:r>
      <w:r w:rsidRPr="00910B0B">
        <w:rPr>
          <w:rFonts w:ascii="Arial" w:hAnsi="Arial" w:cs="Arial"/>
          <w:b/>
          <w:bCs/>
          <w:i/>
          <w:color w:val="000000"/>
        </w:rPr>
        <w:t>obrigatoriamente</w:t>
      </w:r>
      <w:r w:rsidRPr="00910B0B">
        <w:rPr>
          <w:rFonts w:ascii="Arial" w:hAnsi="Arial" w:cs="Arial"/>
          <w:bCs/>
          <w:i/>
          <w:color w:val="000000"/>
        </w:rPr>
        <w:t xml:space="preserve"> obedecer </w:t>
      </w:r>
      <w:r w:rsidR="00CF5CCF" w:rsidRPr="00910B0B">
        <w:rPr>
          <w:rFonts w:ascii="Arial" w:hAnsi="Arial" w:cs="Arial"/>
          <w:bCs/>
          <w:i/>
          <w:color w:val="000000"/>
        </w:rPr>
        <w:t>às</w:t>
      </w:r>
      <w:r w:rsidRPr="00910B0B">
        <w:rPr>
          <w:rFonts w:ascii="Arial" w:hAnsi="Arial" w:cs="Arial"/>
          <w:bCs/>
          <w:i/>
          <w:color w:val="000000"/>
        </w:rPr>
        <w:t xml:space="preserve"> orientações abaixo:</w:t>
      </w:r>
    </w:p>
    <w:p w:rsidR="00F66F75" w:rsidRPr="00910B0B" w:rsidRDefault="006E327A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Cadastro do pesquisador na Plataforma Brasil: </w:t>
      </w:r>
      <w:hyperlink r:id="rId8" w:history="1">
        <w:r w:rsidR="00CF5CCF" w:rsidRPr="00910B0B">
          <w:rPr>
            <w:rStyle w:val="Hyperlink"/>
            <w:rFonts w:ascii="Arial" w:hAnsi="Arial" w:cs="Arial"/>
          </w:rPr>
          <w:t>http://www.saude.gov.br/plataformabrasil</w:t>
        </w:r>
      </w:hyperlink>
      <w:r w:rsidRPr="00910B0B">
        <w:rPr>
          <w:rFonts w:ascii="Arial" w:hAnsi="Arial" w:cs="Arial"/>
        </w:rPr>
        <w:t>;</w:t>
      </w:r>
    </w:p>
    <w:p w:rsidR="00CF5CCF" w:rsidRPr="00910B0B" w:rsidRDefault="004F74C3" w:rsidP="007B782E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Registro da</w:t>
      </w:r>
      <w:r w:rsidR="00AC7AB4" w:rsidRPr="00910B0B">
        <w:rPr>
          <w:rFonts w:ascii="Arial" w:hAnsi="Arial" w:cs="Arial"/>
        </w:rPr>
        <w:t xml:space="preserve"> pesquisa na Plataforma Brasil</w:t>
      </w:r>
      <w:r w:rsidRPr="00910B0B">
        <w:rPr>
          <w:rFonts w:ascii="Arial" w:hAnsi="Arial" w:cs="Arial"/>
          <w:i/>
        </w:rPr>
        <w:t>;</w:t>
      </w:r>
    </w:p>
    <w:p w:rsidR="00F652BF" w:rsidRPr="00910B0B" w:rsidRDefault="00F652BF" w:rsidP="007B782E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120AB1">
        <w:rPr>
          <w:rFonts w:ascii="Arial" w:hAnsi="Arial" w:cs="Arial"/>
        </w:rPr>
        <w:t>Folha de rosto gerada pela Plataforma Brasil após cadastro da pesquisa</w:t>
      </w:r>
      <w:r w:rsidRPr="00910B0B">
        <w:rPr>
          <w:rFonts w:ascii="Arial" w:hAnsi="Arial" w:cs="Arial"/>
          <w:i/>
        </w:rPr>
        <w:t xml:space="preserve">. </w:t>
      </w:r>
    </w:p>
    <w:p w:rsidR="00120AB1" w:rsidRDefault="00CF5CCF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CARTA DE ENCAMINHAMENTO/TERMO DE AQUIESCÊNCIA ao CEP assinada pelo orientador e pelo Chefe do Departamento</w:t>
      </w:r>
      <w:r w:rsidR="000230D4" w:rsidRPr="00910B0B">
        <w:rPr>
          <w:rFonts w:ascii="Arial" w:hAnsi="Arial" w:cs="Arial"/>
        </w:rPr>
        <w:t>; CARTA DE ENCAMINHAMENTO/TERMO DE AQUIESCÊNCIA_</w:t>
      </w:r>
      <w:r w:rsidR="000230D4" w:rsidRPr="00910B0B">
        <w:rPr>
          <w:rFonts w:ascii="Arial" w:hAnsi="Arial" w:cs="Arial"/>
          <w:b/>
        </w:rPr>
        <w:t>FONOAUDIOLOGIA</w:t>
      </w:r>
      <w:r w:rsidRPr="00910B0B">
        <w:rPr>
          <w:rFonts w:ascii="Arial" w:hAnsi="Arial" w:cs="Arial"/>
        </w:rPr>
        <w:t xml:space="preserve">. (Quando tiver a participação de outro local </w:t>
      </w:r>
      <w:r w:rsidR="00AC7AB4" w:rsidRPr="00910B0B">
        <w:rPr>
          <w:rFonts w:ascii="Arial" w:hAnsi="Arial" w:cs="Arial"/>
        </w:rPr>
        <w:t>envolvido na pesquisa</w:t>
      </w:r>
      <w:r w:rsidRPr="00910B0B">
        <w:rPr>
          <w:rFonts w:ascii="Arial" w:hAnsi="Arial" w:cs="Arial"/>
        </w:rPr>
        <w:t xml:space="preserve">, providenciar um Termo de Aquiescência assinado pelo responsável do Setor, contemplando o cumprimento com as exigências da Resolução </w:t>
      </w:r>
      <w:r w:rsidR="00120AB1" w:rsidRPr="00910B0B">
        <w:rPr>
          <w:rFonts w:ascii="Arial" w:hAnsi="Arial" w:cs="Arial"/>
        </w:rPr>
        <w:t xml:space="preserve">CNS </w:t>
      </w:r>
      <w:r w:rsidRPr="00910B0B">
        <w:rPr>
          <w:rFonts w:ascii="Arial" w:hAnsi="Arial" w:cs="Arial"/>
        </w:rPr>
        <w:t>466/12);</w:t>
      </w:r>
      <w:r w:rsidR="00120AB1" w:rsidRPr="00910B0B">
        <w:rPr>
          <w:rFonts w:ascii="Arial" w:hAnsi="Arial" w:cs="Arial"/>
        </w:rPr>
        <w:t xml:space="preserve"> </w:t>
      </w:r>
    </w:p>
    <w:p w:rsidR="00E42892" w:rsidRPr="00910B0B" w:rsidRDefault="00E42892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Questionário</w:t>
      </w:r>
      <w:r w:rsidR="00AC7AB4" w:rsidRPr="00910B0B">
        <w:rPr>
          <w:rFonts w:ascii="Arial" w:hAnsi="Arial" w:cs="Arial"/>
        </w:rPr>
        <w:t xml:space="preserve"> Técnico do Pesquisador Responsável;</w:t>
      </w:r>
    </w:p>
    <w:p w:rsidR="00E42892" w:rsidRPr="00910B0B" w:rsidRDefault="00E42892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Declaração </w:t>
      </w:r>
      <w:r w:rsidR="00AC7AB4" w:rsidRPr="00910B0B">
        <w:rPr>
          <w:rFonts w:ascii="Arial" w:hAnsi="Arial" w:cs="Arial"/>
        </w:rPr>
        <w:t>de Compromisso do Pesquisador Responsável com os Resultados;</w:t>
      </w:r>
    </w:p>
    <w:p w:rsidR="00CF5CCF" w:rsidRPr="00910B0B" w:rsidRDefault="00CF5CCF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TERMO DE CONSENTIMENTO LIVRE E ESCLARECIDO</w:t>
      </w:r>
      <w:r w:rsidR="00F0182B" w:rsidRPr="00910B0B">
        <w:rPr>
          <w:rFonts w:ascii="Arial" w:hAnsi="Arial" w:cs="Arial"/>
        </w:rPr>
        <w:t xml:space="preserve"> (Res. CNS466/12, </w:t>
      </w:r>
      <w:proofErr w:type="gramStart"/>
      <w:r w:rsidR="00F0182B" w:rsidRPr="00910B0B">
        <w:rPr>
          <w:rFonts w:ascii="Arial" w:hAnsi="Arial" w:cs="Arial"/>
        </w:rPr>
        <w:t>II.</w:t>
      </w:r>
      <w:proofErr w:type="gramEnd"/>
      <w:r w:rsidR="00F0182B" w:rsidRPr="00910B0B">
        <w:rPr>
          <w:rFonts w:ascii="Arial" w:hAnsi="Arial" w:cs="Arial"/>
        </w:rPr>
        <w:t>5, II.23, IV) e/ou TERMO DE ASSENTIMENTO (Res. CNS 466/12, II.2, II.24);</w:t>
      </w:r>
    </w:p>
    <w:p w:rsidR="00052E5D" w:rsidRPr="00910B0B" w:rsidRDefault="00CF5CCF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PROJETO DE PESQUISA</w:t>
      </w:r>
      <w:r w:rsidR="000230D4" w:rsidRPr="00910B0B">
        <w:rPr>
          <w:rFonts w:ascii="Arial" w:hAnsi="Arial" w:cs="Arial"/>
        </w:rPr>
        <w:t xml:space="preserve"> </w:t>
      </w:r>
      <w:r w:rsidRPr="00910B0B">
        <w:rPr>
          <w:rFonts w:ascii="Arial" w:hAnsi="Arial" w:cs="Arial"/>
        </w:rPr>
        <w:t>(</w:t>
      </w:r>
      <w:r w:rsidR="000230D4" w:rsidRPr="00910B0B">
        <w:rPr>
          <w:rFonts w:ascii="Arial" w:hAnsi="Arial" w:cs="Arial"/>
        </w:rPr>
        <w:t xml:space="preserve">seguir orientações do </w:t>
      </w:r>
      <w:hyperlink r:id="rId9" w:history="1">
        <w:r w:rsidR="000230D4" w:rsidRPr="00120AB1">
          <w:rPr>
            <w:rStyle w:val="Hyperlink"/>
            <w:rFonts w:ascii="Arial" w:hAnsi="Arial" w:cs="Arial"/>
          </w:rPr>
          <w:t>Regimento deste CEP – Art.16º, l)1-15.1</w:t>
        </w:r>
        <w:proofErr w:type="gramStart"/>
      </w:hyperlink>
      <w:r w:rsidR="00C61658" w:rsidRPr="00910B0B">
        <w:rPr>
          <w:rFonts w:ascii="Arial" w:hAnsi="Arial" w:cs="Arial"/>
        </w:rPr>
        <w:t>)</w:t>
      </w:r>
      <w:proofErr w:type="gramEnd"/>
      <w:r w:rsidR="00C61658" w:rsidRPr="00910B0B">
        <w:rPr>
          <w:rFonts w:ascii="Arial" w:hAnsi="Arial" w:cs="Arial"/>
        </w:rPr>
        <w:t xml:space="preserve">. </w:t>
      </w:r>
      <w:proofErr w:type="gramStart"/>
      <w:r w:rsidR="00C61658" w:rsidRPr="00910B0B">
        <w:rPr>
          <w:rFonts w:ascii="Arial" w:hAnsi="Arial" w:cs="Arial"/>
        </w:rPr>
        <w:t>Salientamos,</w:t>
      </w:r>
      <w:proofErr w:type="gramEnd"/>
      <w:r w:rsidR="00C61658" w:rsidRPr="00910B0B">
        <w:rPr>
          <w:rFonts w:ascii="Arial" w:hAnsi="Arial" w:cs="Arial"/>
        </w:rPr>
        <w:t xml:space="preserve"> que é OBRIGATÓRIO, incluir as seguintes informações: </w:t>
      </w:r>
    </w:p>
    <w:p w:rsidR="00052E5D" w:rsidRPr="00910B0B" w:rsidRDefault="00C61658" w:rsidP="00AC7AB4">
      <w:pPr>
        <w:pStyle w:val="PargrafodaLista"/>
        <w:numPr>
          <w:ilvl w:val="1"/>
          <w:numId w:val="3"/>
        </w:numPr>
        <w:spacing w:after="120"/>
        <w:ind w:left="567" w:hanging="283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ORÇAMENTO detalhado</w:t>
      </w:r>
      <w:r w:rsidR="00052E5D" w:rsidRPr="00910B0B">
        <w:rPr>
          <w:rFonts w:ascii="Arial" w:hAnsi="Arial" w:cs="Arial"/>
        </w:rPr>
        <w:t xml:space="preserve"> no projeto e na PB. O orçamento deve incluir também, a previsão de gastos com </w:t>
      </w:r>
      <w:r w:rsidRPr="00910B0B">
        <w:rPr>
          <w:rFonts w:ascii="Arial" w:hAnsi="Arial" w:cs="Arial"/>
        </w:rPr>
        <w:t>RESSARCIMENTO aos participantes e outras compensações, se pertinentes</w:t>
      </w:r>
      <w:r w:rsidR="00AC7AB4" w:rsidRPr="00910B0B">
        <w:rPr>
          <w:rFonts w:ascii="Arial" w:hAnsi="Arial" w:cs="Arial"/>
        </w:rPr>
        <w:t>;</w:t>
      </w:r>
    </w:p>
    <w:p w:rsidR="00F027C8" w:rsidRPr="00A568EE" w:rsidRDefault="00AC7AB4" w:rsidP="00AC7AB4">
      <w:pPr>
        <w:pStyle w:val="PargrafodaLista"/>
        <w:numPr>
          <w:ilvl w:val="1"/>
          <w:numId w:val="3"/>
        </w:numPr>
        <w:spacing w:after="120"/>
        <w:ind w:left="567" w:hanging="283"/>
        <w:contextualSpacing w:val="0"/>
        <w:jc w:val="both"/>
        <w:rPr>
          <w:rFonts w:ascii="Arial" w:hAnsi="Arial" w:cs="Arial"/>
        </w:rPr>
      </w:pPr>
      <w:r w:rsidRPr="00A568EE">
        <w:rPr>
          <w:rFonts w:ascii="Arial" w:hAnsi="Arial" w:cs="Arial"/>
        </w:rPr>
        <w:t>Garantia de que os BENEFÍCIOS resultantes do projeto retornem aos participantes da pesquisa, seja em termos de retorno social, acesso aos procedimentos, produtos ou agentes da pesquisa (seja inserido n</w:t>
      </w:r>
      <w:r w:rsidR="00052E5D" w:rsidRPr="00A568EE">
        <w:rPr>
          <w:rFonts w:ascii="Arial" w:hAnsi="Arial" w:cs="Arial"/>
        </w:rPr>
        <w:t>o projeto</w:t>
      </w:r>
      <w:r w:rsidRPr="00A568EE">
        <w:rPr>
          <w:rFonts w:ascii="Arial" w:hAnsi="Arial" w:cs="Arial"/>
        </w:rPr>
        <w:t xml:space="preserve"> detalhado</w:t>
      </w:r>
      <w:r w:rsidR="00F027C8" w:rsidRPr="00A568EE">
        <w:rPr>
          <w:rFonts w:ascii="Arial" w:hAnsi="Arial" w:cs="Arial"/>
        </w:rPr>
        <w:t>, na PB</w:t>
      </w:r>
      <w:r w:rsidR="00052E5D" w:rsidRPr="00A568EE">
        <w:rPr>
          <w:rFonts w:ascii="Arial" w:hAnsi="Arial" w:cs="Arial"/>
        </w:rPr>
        <w:t xml:space="preserve"> e no TCLE</w:t>
      </w:r>
      <w:r w:rsidRPr="00A568EE">
        <w:rPr>
          <w:rFonts w:ascii="Arial" w:hAnsi="Arial" w:cs="Arial"/>
        </w:rPr>
        <w:t>);</w:t>
      </w:r>
    </w:p>
    <w:p w:rsidR="00F027C8" w:rsidRPr="00910B0B" w:rsidRDefault="00AC7AB4" w:rsidP="00AC7AB4">
      <w:pPr>
        <w:pStyle w:val="PargrafodaLista"/>
        <w:numPr>
          <w:ilvl w:val="1"/>
          <w:numId w:val="3"/>
        </w:numPr>
        <w:spacing w:after="120"/>
        <w:ind w:left="567" w:hanging="283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CRONOGRAMA</w:t>
      </w:r>
      <w:r w:rsidR="00F027C8" w:rsidRPr="00910B0B">
        <w:rPr>
          <w:rFonts w:ascii="Arial" w:hAnsi="Arial" w:cs="Arial"/>
        </w:rPr>
        <w:t xml:space="preserve">, </w:t>
      </w:r>
      <w:r w:rsidRPr="00910B0B">
        <w:rPr>
          <w:rFonts w:ascii="Arial" w:hAnsi="Arial" w:cs="Arial"/>
        </w:rPr>
        <w:t>(</w:t>
      </w:r>
      <w:r w:rsidR="00F027C8" w:rsidRPr="00910B0B">
        <w:rPr>
          <w:rFonts w:ascii="Arial" w:hAnsi="Arial" w:cs="Arial"/>
        </w:rPr>
        <w:t>no projeto e na PB</w:t>
      </w:r>
      <w:r w:rsidRPr="00910B0B">
        <w:rPr>
          <w:rFonts w:ascii="Arial" w:hAnsi="Arial" w:cs="Arial"/>
        </w:rPr>
        <w:t>)</w:t>
      </w:r>
      <w:r w:rsidR="00F027C8" w:rsidRPr="00910B0B">
        <w:rPr>
          <w:rFonts w:ascii="Arial" w:hAnsi="Arial" w:cs="Arial"/>
        </w:rPr>
        <w:t>, com descrição da duração total da pesquisa e as diferentes etapas, com o compromisso expresso do pesquisador de que a pesquisa somente iniciará após a aprovação do sistema CEP/CONEP.</w:t>
      </w:r>
    </w:p>
    <w:p w:rsidR="00CF5CCF" w:rsidRPr="00910B0B" w:rsidRDefault="00CF5CCF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Todos os envolvidos na pesquisa deverão ser incluídos no cadastro da pesquisa na PB, no item </w:t>
      </w:r>
      <w:r w:rsidRPr="00910B0B">
        <w:rPr>
          <w:rFonts w:ascii="Arial" w:hAnsi="Arial" w:cs="Arial"/>
          <w:u w:val="single"/>
        </w:rPr>
        <w:t>Equipe</w:t>
      </w:r>
      <w:r w:rsidR="000230D4" w:rsidRPr="00910B0B">
        <w:rPr>
          <w:rFonts w:ascii="Arial" w:hAnsi="Arial" w:cs="Arial"/>
          <w:u w:val="single"/>
        </w:rPr>
        <w:t xml:space="preserve"> de Pesquisa</w:t>
      </w:r>
      <w:r w:rsidRPr="00910B0B">
        <w:rPr>
          <w:rFonts w:ascii="Arial" w:hAnsi="Arial" w:cs="Arial"/>
        </w:rPr>
        <w:t xml:space="preserve"> (para isso TODOS deverão estar cadastrados como PESQUISADOR na Plataforma Brasil. Alunos de graduação deverão anexar o Histórico Escolar atualizado e informar o endereço do CV Lattes, no campo apropriado). Não será mais necessário anexar os CV Lattes na lista de documentos;</w:t>
      </w:r>
    </w:p>
    <w:p w:rsidR="004F74C3" w:rsidRPr="00910B0B" w:rsidRDefault="004F74C3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O CEP terá o prazo de até </w:t>
      </w:r>
      <w:r w:rsidR="0067773A" w:rsidRPr="00120AB1">
        <w:rPr>
          <w:rFonts w:ascii="Arial" w:hAnsi="Arial" w:cs="Arial"/>
        </w:rPr>
        <w:t>trinta</w:t>
      </w:r>
      <w:r w:rsidRPr="00910B0B">
        <w:rPr>
          <w:rFonts w:ascii="Arial" w:hAnsi="Arial" w:cs="Arial"/>
          <w:color w:val="C00000"/>
        </w:rPr>
        <w:t xml:space="preserve"> </w:t>
      </w:r>
      <w:r w:rsidRPr="00910B0B">
        <w:rPr>
          <w:rFonts w:ascii="Arial" w:hAnsi="Arial" w:cs="Arial"/>
        </w:rPr>
        <w:t xml:space="preserve">dias, a partir da validação pelo CEP, para emitir parecer consubstanciado, devidamente motivado, no qual se apresente de forma clara, objetiva e </w:t>
      </w:r>
      <w:r w:rsidRPr="00910B0B">
        <w:rPr>
          <w:rFonts w:ascii="Arial" w:hAnsi="Arial" w:cs="Arial"/>
        </w:rPr>
        <w:lastRenderedPageBreak/>
        <w:t>detalhada a decisão do colegiado, no sistema oficial de lançamento de pesquisas (Plataforma Brasil), ou apresentar justificativa condizente para a sua prorrogação;</w:t>
      </w:r>
    </w:p>
    <w:p w:rsidR="004F74C3" w:rsidRPr="00910B0B" w:rsidRDefault="004F74C3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Quando o projeto de pesquisa receber o parecer PENDENTE por este CEP, o pesquisador responsável terá o prazo de até </w:t>
      </w:r>
      <w:r w:rsidR="00940255" w:rsidRPr="00120AB1">
        <w:rPr>
          <w:rFonts w:ascii="Arial" w:hAnsi="Arial" w:cs="Arial"/>
        </w:rPr>
        <w:t>30</w:t>
      </w:r>
      <w:r w:rsidRPr="00910B0B">
        <w:rPr>
          <w:rFonts w:ascii="Arial" w:hAnsi="Arial" w:cs="Arial"/>
        </w:rPr>
        <w:t xml:space="preserve"> dias a contar da data de envio do Parecer Consubstanciado, para reapresentação da documentação corrigida, com as respostas de forma ordenada, </w:t>
      </w:r>
      <w:r w:rsidR="00940255" w:rsidRPr="00120AB1">
        <w:rPr>
          <w:rFonts w:ascii="Arial" w:hAnsi="Arial" w:cs="Arial"/>
        </w:rPr>
        <w:t>por meio de ofício,</w:t>
      </w:r>
      <w:r w:rsidR="00940255" w:rsidRPr="00910B0B">
        <w:rPr>
          <w:rFonts w:ascii="Arial" w:hAnsi="Arial" w:cs="Arial"/>
          <w:color w:val="C00000"/>
        </w:rPr>
        <w:t xml:space="preserve"> </w:t>
      </w:r>
      <w:r w:rsidRPr="00910B0B">
        <w:rPr>
          <w:rFonts w:ascii="Arial" w:hAnsi="Arial" w:cs="Arial"/>
        </w:rPr>
        <w:t>conforme os itens das considerações do parecer destacando a localização das possíveis alterações realizadas nos documentos do protocolo. Após esse prazo o protocolo será arquivado.</w:t>
      </w:r>
    </w:p>
    <w:p w:rsidR="00AC7AB4" w:rsidRPr="00910B0B" w:rsidRDefault="00AC7AB4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Após a aprovação do projeto de pesquisa, </w:t>
      </w:r>
      <w:r w:rsidR="00C74CB9" w:rsidRPr="00910B0B">
        <w:rPr>
          <w:rFonts w:ascii="Arial" w:hAnsi="Arial" w:cs="Arial"/>
        </w:rPr>
        <w:t xml:space="preserve">será possível </w:t>
      </w:r>
      <w:r w:rsidRPr="00910B0B">
        <w:rPr>
          <w:rFonts w:ascii="Arial" w:hAnsi="Arial" w:cs="Arial"/>
        </w:rPr>
        <w:t>o pesquisador submeter NOTIFICAÇÃO</w:t>
      </w:r>
      <w:r w:rsidR="00C74CB9" w:rsidRPr="00910B0B">
        <w:rPr>
          <w:rFonts w:ascii="Arial" w:hAnsi="Arial" w:cs="Arial"/>
        </w:rPr>
        <w:t xml:space="preserve">, quando houver a necessidade de encaminhar documentos ao CEP, como: Comunicação de Início do Projeto; Carta de Autorização da Instituição; Envio de Relatório Parcial, Envio de Relatório Final etc. Nos documentos encaminhados NÃO DEVE constar alteração no conteúdo do projeto (Emenda); </w:t>
      </w:r>
    </w:p>
    <w:p w:rsidR="00C74CB9" w:rsidRPr="00120AB1" w:rsidRDefault="00C74CB9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Após a aprovação do projeto de pesquisa, será possível o pesquisador submeter EMENDA quando houver a necessidade de alteração no conteúdo do projeto.</w:t>
      </w:r>
      <w:r w:rsidR="00E70B67">
        <w:rPr>
          <w:rFonts w:ascii="Arial" w:hAnsi="Arial" w:cs="Arial"/>
        </w:rPr>
        <w:t xml:space="preserve"> </w:t>
      </w:r>
      <w:r w:rsidR="0048664D">
        <w:rPr>
          <w:rFonts w:ascii="Arial" w:hAnsi="Arial" w:cs="Arial"/>
        </w:rPr>
        <w:t>As</w:t>
      </w:r>
      <w:r w:rsidR="00E70B67" w:rsidRPr="00120AB1">
        <w:rPr>
          <w:rFonts w:ascii="Arial" w:hAnsi="Arial" w:cs="Arial"/>
        </w:rPr>
        <w:t xml:space="preserve"> Emendas devem ser encaminhadas de forma clara e sucinta, identificando a parte do protocolo a ser modificada e suas justificativas. </w:t>
      </w:r>
      <w:r w:rsidR="0048664D">
        <w:rPr>
          <w:rFonts w:ascii="Arial" w:hAnsi="Arial" w:cs="Arial"/>
        </w:rPr>
        <w:t>D</w:t>
      </w:r>
      <w:r w:rsidR="00E70B67" w:rsidRPr="00120AB1">
        <w:rPr>
          <w:rFonts w:ascii="Arial" w:hAnsi="Arial" w:cs="Arial"/>
        </w:rPr>
        <w:t>eve permitir o recurso “copiar e colar”, para facilitar a composição do parecer final</w:t>
      </w:r>
      <w:r w:rsidR="00120AB1">
        <w:rPr>
          <w:rFonts w:ascii="Arial" w:hAnsi="Arial" w:cs="Arial"/>
        </w:rPr>
        <w:t>.</w:t>
      </w:r>
    </w:p>
    <w:p w:rsidR="007B782E" w:rsidRPr="00910B0B" w:rsidRDefault="007B782E" w:rsidP="00CF5CCF">
      <w:pPr>
        <w:pStyle w:val="PargrafodaLista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Das reuniões:</w:t>
      </w:r>
    </w:p>
    <w:p w:rsidR="00C57203" w:rsidRPr="00910B0B" w:rsidRDefault="00C57203" w:rsidP="00B33E3C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O CEP se reunirá ordinariamente</w:t>
      </w:r>
      <w:r w:rsidR="00085CF1" w:rsidRPr="00910B0B">
        <w:rPr>
          <w:rFonts w:ascii="Arial" w:hAnsi="Arial" w:cs="Arial"/>
        </w:rPr>
        <w:t xml:space="preserve">, uma vez </w:t>
      </w:r>
      <w:r w:rsidR="008C78BA" w:rsidRPr="00910B0B">
        <w:rPr>
          <w:rFonts w:ascii="Arial" w:hAnsi="Arial" w:cs="Arial"/>
        </w:rPr>
        <w:t>ao mês, s</w:t>
      </w:r>
      <w:r w:rsidR="00085CF1" w:rsidRPr="00910B0B">
        <w:rPr>
          <w:rFonts w:ascii="Arial" w:hAnsi="Arial" w:cs="Arial"/>
        </w:rPr>
        <w:t xml:space="preserve">empre na </w:t>
      </w:r>
      <w:r w:rsidR="0067773A" w:rsidRPr="00120AB1">
        <w:rPr>
          <w:rFonts w:ascii="Arial" w:hAnsi="Arial" w:cs="Arial"/>
        </w:rPr>
        <w:t>terceira</w:t>
      </w:r>
      <w:r w:rsidR="0067773A" w:rsidRPr="00910B0B">
        <w:rPr>
          <w:rFonts w:ascii="Arial" w:hAnsi="Arial" w:cs="Arial"/>
        </w:rPr>
        <w:t xml:space="preserve"> </w:t>
      </w:r>
      <w:r w:rsidR="00085CF1" w:rsidRPr="00910B0B">
        <w:rPr>
          <w:rFonts w:ascii="Arial" w:hAnsi="Arial" w:cs="Arial"/>
        </w:rPr>
        <w:t>quarta</w:t>
      </w:r>
      <w:r w:rsidR="0067773A" w:rsidRPr="00910B0B">
        <w:rPr>
          <w:rFonts w:ascii="Arial" w:hAnsi="Arial" w:cs="Arial"/>
        </w:rPr>
        <w:t>-</w:t>
      </w:r>
      <w:r w:rsidR="00085CF1" w:rsidRPr="00910B0B">
        <w:rPr>
          <w:rFonts w:ascii="Arial" w:hAnsi="Arial" w:cs="Arial"/>
        </w:rPr>
        <w:t xml:space="preserve">feira dos meses de </w:t>
      </w:r>
      <w:r w:rsidR="00085CF1" w:rsidRPr="00910B0B">
        <w:rPr>
          <w:rFonts w:ascii="Arial" w:hAnsi="Arial" w:cs="Arial"/>
          <w:i/>
        </w:rPr>
        <w:t>fevereiro, março, abril, maio, junho, agosto, setembro, outubro e novembro</w:t>
      </w:r>
      <w:r w:rsidR="007B782E" w:rsidRPr="00910B0B">
        <w:rPr>
          <w:rFonts w:ascii="Arial" w:hAnsi="Arial" w:cs="Arial"/>
        </w:rPr>
        <w:t>;</w:t>
      </w:r>
    </w:p>
    <w:p w:rsidR="00E57E8D" w:rsidRPr="0048664D" w:rsidRDefault="00E57E8D" w:rsidP="00B33E3C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As pesquisas deverão ser cadastradas e enviadas a este CEP, via Plataforma Brasil, com 20 (vinte) dias de antecedência da data da reunião ordinária.</w:t>
      </w:r>
      <w:r w:rsidR="00C74CB9" w:rsidRPr="00910B0B">
        <w:rPr>
          <w:rFonts w:ascii="Arial" w:hAnsi="Arial" w:cs="Arial"/>
        </w:rPr>
        <w:t xml:space="preserve"> </w:t>
      </w:r>
    </w:p>
    <w:p w:rsidR="00E57E8D" w:rsidRPr="00910B0B" w:rsidRDefault="00B33E3C" w:rsidP="00B33E3C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 xml:space="preserve">As Folhas de Rosto, após serem assinadas pelo pesquisador, deverão ser deixadas na secretaria do Comitê de Ética em Pesquisa (CEP), </w:t>
      </w:r>
      <w:r w:rsidR="00C74CB9" w:rsidRPr="00910B0B">
        <w:rPr>
          <w:rFonts w:ascii="Arial" w:hAnsi="Arial" w:cs="Arial"/>
        </w:rPr>
        <w:t>para a</w:t>
      </w:r>
      <w:r w:rsidRPr="00910B0B">
        <w:rPr>
          <w:rFonts w:ascii="Arial" w:hAnsi="Arial" w:cs="Arial"/>
        </w:rPr>
        <w:t xml:space="preserve"> assinatura junto à diretoria da FOB, obedecendo </w:t>
      </w:r>
      <w:r w:rsidR="000C338A" w:rsidRPr="00910B0B">
        <w:rPr>
          <w:rFonts w:ascii="Arial" w:hAnsi="Arial" w:cs="Arial"/>
        </w:rPr>
        <w:t>a</w:t>
      </w:r>
      <w:r w:rsidRPr="00910B0B">
        <w:rPr>
          <w:rFonts w:ascii="Arial" w:hAnsi="Arial" w:cs="Arial"/>
        </w:rPr>
        <w:t xml:space="preserve">o </w:t>
      </w:r>
      <w:hyperlink r:id="rId10" w:history="1">
        <w:r w:rsidR="00E57E8D" w:rsidRPr="0048664D">
          <w:rPr>
            <w:rStyle w:val="Hyperlink"/>
            <w:rFonts w:ascii="Arial" w:hAnsi="Arial" w:cs="Arial"/>
            <w:b/>
          </w:rPr>
          <w:t>calendário das</w:t>
        </w:r>
        <w:r w:rsidR="00E57E8D" w:rsidRPr="0048664D">
          <w:rPr>
            <w:rStyle w:val="Hyperlink"/>
            <w:rFonts w:ascii="Arial" w:hAnsi="Arial" w:cs="Arial"/>
          </w:rPr>
          <w:t xml:space="preserve"> </w:t>
        </w:r>
        <w:r w:rsidR="00E57E8D" w:rsidRPr="0048664D">
          <w:rPr>
            <w:rStyle w:val="Hyperlink"/>
            <w:rFonts w:ascii="Arial" w:hAnsi="Arial" w:cs="Arial"/>
            <w:b/>
          </w:rPr>
          <w:t>reuniões ordinárias</w:t>
        </w:r>
      </w:hyperlink>
      <w:r w:rsidR="00E57E8D" w:rsidRPr="00910B0B">
        <w:rPr>
          <w:rFonts w:ascii="Arial" w:hAnsi="Arial" w:cs="Arial"/>
        </w:rPr>
        <w:t>, para o envio dos protocolos de pesquisa</w:t>
      </w:r>
      <w:r w:rsidRPr="00910B0B">
        <w:rPr>
          <w:rFonts w:ascii="Arial" w:hAnsi="Arial" w:cs="Arial"/>
        </w:rPr>
        <w:t>.</w:t>
      </w:r>
    </w:p>
    <w:p w:rsidR="00E57E8D" w:rsidRPr="00910B0B" w:rsidRDefault="00E57E8D" w:rsidP="00CF5CCF">
      <w:pPr>
        <w:pStyle w:val="PargrafodaLista"/>
        <w:spacing w:after="120"/>
        <w:ind w:left="284"/>
        <w:contextualSpacing w:val="0"/>
        <w:jc w:val="both"/>
        <w:rPr>
          <w:rFonts w:ascii="Arial" w:hAnsi="Arial" w:cs="Arial"/>
        </w:rPr>
      </w:pPr>
    </w:p>
    <w:p w:rsidR="00085CF1" w:rsidRPr="00910B0B" w:rsidRDefault="00085CF1" w:rsidP="00CF5CCF">
      <w:pPr>
        <w:pStyle w:val="PargrafodaLista"/>
        <w:spacing w:after="120"/>
        <w:ind w:left="0"/>
        <w:contextualSpacing w:val="0"/>
        <w:jc w:val="both"/>
        <w:rPr>
          <w:rFonts w:ascii="Arial" w:hAnsi="Arial" w:cs="Arial"/>
        </w:rPr>
      </w:pPr>
      <w:r w:rsidRPr="00910B0B">
        <w:rPr>
          <w:rFonts w:ascii="Arial" w:hAnsi="Arial" w:cs="Arial"/>
        </w:rPr>
        <w:t>Qualquer esclarecimento necessário poderá ser obtido pelo telefone (14) 3235-8356 ou ramal 358356</w:t>
      </w:r>
      <w:r w:rsidR="00CF5CCF" w:rsidRPr="00910B0B">
        <w:rPr>
          <w:rFonts w:ascii="Arial" w:hAnsi="Arial" w:cs="Arial"/>
        </w:rPr>
        <w:t xml:space="preserve">, </w:t>
      </w:r>
      <w:r w:rsidRPr="00910B0B">
        <w:rPr>
          <w:rFonts w:ascii="Arial" w:hAnsi="Arial" w:cs="Arial"/>
        </w:rPr>
        <w:t>Secretaria do CEP, FOB/USP, com a Secretária Maristela</w:t>
      </w:r>
      <w:r w:rsidR="00CF5CCF" w:rsidRPr="00910B0B">
        <w:rPr>
          <w:rFonts w:ascii="Arial" w:hAnsi="Arial" w:cs="Arial"/>
        </w:rPr>
        <w:t xml:space="preserve">, ou </w:t>
      </w:r>
      <w:bookmarkStart w:id="0" w:name="_GoBack"/>
      <w:bookmarkEnd w:id="0"/>
      <w:r w:rsidR="00CF5CCF" w:rsidRPr="00910B0B">
        <w:rPr>
          <w:rFonts w:ascii="Arial" w:hAnsi="Arial" w:cs="Arial"/>
        </w:rPr>
        <w:t xml:space="preserve">pelo e-mail: </w:t>
      </w:r>
      <w:hyperlink r:id="rId11" w:history="1">
        <w:r w:rsidR="00CF5CCF" w:rsidRPr="00910B0B">
          <w:rPr>
            <w:rStyle w:val="Hyperlink"/>
            <w:rFonts w:ascii="Arial" w:hAnsi="Arial" w:cs="Arial"/>
          </w:rPr>
          <w:t>cep@fob.usp.br</w:t>
        </w:r>
      </w:hyperlink>
    </w:p>
    <w:sectPr w:rsidR="00085CF1" w:rsidRPr="00910B0B" w:rsidSect="00E5696F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8C" w:rsidRDefault="0080798C" w:rsidP="00E5696F">
      <w:r>
        <w:separator/>
      </w:r>
    </w:p>
  </w:endnote>
  <w:endnote w:type="continuationSeparator" w:id="0">
    <w:p w:rsidR="0080798C" w:rsidRDefault="0080798C" w:rsidP="00E5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6F" w:rsidRDefault="00E5696F" w:rsidP="00E5696F">
    <w:pPr>
      <w:pStyle w:val="Cabealho"/>
      <w:ind w:left="-284"/>
      <w:jc w:val="center"/>
      <w:rPr>
        <w:b/>
        <w:color w:val="4BACC6"/>
      </w:rPr>
    </w:pPr>
    <w:r>
      <w:rPr>
        <w:b/>
        <w:color w:val="4BACC6"/>
      </w:rPr>
      <w:t>__________________________________________________________________________________________</w:t>
    </w:r>
  </w:p>
  <w:p w:rsidR="00E5696F" w:rsidRPr="00B2284A" w:rsidRDefault="00E5696F" w:rsidP="00E5696F">
    <w:pPr>
      <w:pStyle w:val="Cabealho"/>
      <w:jc w:val="center"/>
      <w:rPr>
        <w:rFonts w:ascii="Arial" w:hAnsi="Arial" w:cs="Arial"/>
      </w:rPr>
    </w:pPr>
    <w:r w:rsidRPr="00B2284A">
      <w:rPr>
        <w:rFonts w:ascii="Arial" w:hAnsi="Arial" w:cs="Arial"/>
      </w:rPr>
      <w:t>Al. Dr. Octávio Pinheiro Brisoll</w:t>
    </w:r>
    <w:r>
      <w:rPr>
        <w:rFonts w:ascii="Arial" w:hAnsi="Arial" w:cs="Arial"/>
      </w:rPr>
      <w:t xml:space="preserve">a, 9-75 – </w:t>
    </w:r>
    <w:proofErr w:type="spellStart"/>
    <w:r>
      <w:rPr>
        <w:rFonts w:ascii="Arial" w:hAnsi="Arial" w:cs="Arial"/>
      </w:rPr>
      <w:t>Bauru-SP</w:t>
    </w:r>
    <w:proofErr w:type="spellEnd"/>
    <w:r>
      <w:rPr>
        <w:rFonts w:ascii="Arial" w:hAnsi="Arial" w:cs="Arial"/>
      </w:rPr>
      <w:t xml:space="preserve"> – CEP 17012-9</w:t>
    </w:r>
    <w:r w:rsidRPr="00B2284A">
      <w:rPr>
        <w:rFonts w:ascii="Arial" w:hAnsi="Arial" w:cs="Arial"/>
      </w:rPr>
      <w:t xml:space="preserve">01 – C.P. </w:t>
    </w:r>
    <w:proofErr w:type="gramStart"/>
    <w:r w:rsidRPr="00B2284A">
      <w:rPr>
        <w:rFonts w:ascii="Arial" w:hAnsi="Arial" w:cs="Arial"/>
      </w:rPr>
      <w:t>73</w:t>
    </w:r>
    <w:proofErr w:type="gramEnd"/>
  </w:p>
  <w:p w:rsidR="00E5696F" w:rsidRPr="00B2284A" w:rsidRDefault="00E5696F" w:rsidP="00E5696F">
    <w:pPr>
      <w:pStyle w:val="Cabealho"/>
      <w:jc w:val="center"/>
      <w:rPr>
        <w:rFonts w:ascii="Arial" w:hAnsi="Arial" w:cs="Arial"/>
        <w:lang w:val="it-IT"/>
      </w:rPr>
    </w:pPr>
    <w:r w:rsidRPr="00B2284A">
      <w:rPr>
        <w:rFonts w:ascii="Arial" w:hAnsi="Arial" w:cs="Arial"/>
        <w:lang w:val="it-IT"/>
      </w:rPr>
      <w:t xml:space="preserve">e-mail: </w:t>
    </w:r>
    <w:r>
      <w:rPr>
        <w:rFonts w:ascii="Arial" w:hAnsi="Arial" w:cs="Arial"/>
        <w:lang w:val="it-IT"/>
      </w:rPr>
      <w:t>cep</w:t>
    </w:r>
    <w:r w:rsidRPr="00B2284A">
      <w:rPr>
        <w:rFonts w:ascii="Arial" w:hAnsi="Arial" w:cs="Arial"/>
        <w:lang w:val="it-IT"/>
      </w:rPr>
      <w:t>@fob.usp.br – Fone/FAX (0xx14) 3235-8356</w:t>
    </w:r>
  </w:p>
  <w:p w:rsidR="00E5696F" w:rsidRDefault="00E5696F" w:rsidP="00E5696F">
    <w:pPr>
      <w:pStyle w:val="Cabealho"/>
      <w:jc w:val="center"/>
    </w:pPr>
    <w:r w:rsidRPr="00B2284A">
      <w:rPr>
        <w:rFonts w:ascii="Arial" w:hAnsi="Arial" w:cs="Arial"/>
        <w:lang w:val="it-IT"/>
      </w:rPr>
      <w:t>http://www.fob.usp.br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8C" w:rsidRDefault="0080798C" w:rsidP="00E5696F">
      <w:r>
        <w:separator/>
      </w:r>
    </w:p>
  </w:footnote>
  <w:footnote w:type="continuationSeparator" w:id="0">
    <w:p w:rsidR="0080798C" w:rsidRDefault="0080798C" w:rsidP="00E5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D4" w:rsidRDefault="000230D4" w:rsidP="000230D4">
    <w:pPr>
      <w:pStyle w:val="Cabealho"/>
      <w:rPr>
        <w:lang w:val="es-ES_trad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89A762E" wp14:editId="58B4BE9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D4" w:rsidRPr="00BC30E7" w:rsidRDefault="000230D4" w:rsidP="000230D4">
                            <w:pPr>
                              <w:pStyle w:val="Cabealh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BC30E7">
                              <w:fldChar w:fldCharType="begin"/>
                            </w:r>
                            <w:r w:rsidRPr="00BC30E7">
                              <w:rPr>
                                <w:sz w:val="36"/>
                                <w:szCs w:val="28"/>
                              </w:rPr>
                              <w:instrText>PAGE    \* MERGEFORMAT</w:instrText>
                            </w:r>
                            <w:r w:rsidRPr="00BC30E7">
                              <w:fldChar w:fldCharType="separate"/>
                            </w:r>
                            <w:r w:rsidR="001C65C2" w:rsidRPr="001C65C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/>
                                <w:sz w:val="24"/>
                              </w:rPr>
                              <w:t>2</w:t>
                            </w:r>
                            <w:r w:rsidRPr="00BC30E7">
                              <w:rPr>
                                <w:rStyle w:val="Nmerodepgina"/>
                                <w:b/>
                                <w:bCs/>
                                <w:color w:val="403152"/>
                                <w:sz w:val="36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547.75pt;margin-top:169.15pt;width:38.45pt;height:18.7pt;z-index:25166233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textbox inset="0,0,0,0">
                  <w:txbxContent>
                    <w:p w:rsidR="000230D4" w:rsidRPr="00BC30E7" w:rsidRDefault="000230D4" w:rsidP="000230D4">
                      <w:pPr>
                        <w:pStyle w:val="Cabealho"/>
                        <w:jc w:val="center"/>
                        <w:rPr>
                          <w:sz w:val="36"/>
                          <w:szCs w:val="28"/>
                        </w:rPr>
                      </w:pPr>
                      <w:r w:rsidRPr="00BC30E7">
                        <w:fldChar w:fldCharType="begin"/>
                      </w:r>
                      <w:r w:rsidRPr="00BC30E7">
                        <w:rPr>
                          <w:sz w:val="36"/>
                          <w:szCs w:val="28"/>
                        </w:rPr>
                        <w:instrText>PAGE    \* MERGEFORMAT</w:instrText>
                      </w:r>
                      <w:r w:rsidRPr="00BC30E7">
                        <w:fldChar w:fldCharType="separate"/>
                      </w:r>
                      <w:r w:rsidR="001C65C2" w:rsidRPr="001C65C2">
                        <w:rPr>
                          <w:rStyle w:val="Nmerodepgina"/>
                          <w:b/>
                          <w:bCs/>
                          <w:noProof/>
                          <w:color w:val="403152"/>
                          <w:sz w:val="24"/>
                        </w:rPr>
                        <w:t>2</w:t>
                      </w:r>
                      <w:r w:rsidRPr="00BC30E7">
                        <w:rPr>
                          <w:rStyle w:val="Nmerodepgina"/>
                          <w:b/>
                          <w:bCs/>
                          <w:color w:val="403152"/>
                          <w:sz w:val="36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hTb8A&#10;AADaAAAADwAAAGRycy9kb3ducmV2LnhtbERPPWvDMBDdA/kP4gJdQiPXQxxcyyEECl461PGQ8bCu&#10;lql1MpKSuP++KhQ6Pt53dVzsJO7kw+hYwcsuA0HcOz3yoKC7vD0fQISIrHFyTAq+KcCxXq8qLLV7&#10;8Afd2ziIFMKhRAUmxrmUMvSGLIadm4kT9+m8xZigH6T2+EjhdpJ5lu2lxZFTg8GZzob6r/Zm04xr&#10;cOHa9DcsutxsD4sf3n2h1NNmOb2CiLTEf/Gfu9EKCvi9kvwg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iFNvwAAANoAAAAPAAAAAAAAAAAAAAAAAJgCAABkcnMvZG93bnJl&#10;di54bWxQSwUGAAAAAAQABAD1AAAAhAMAAAAA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28FFA442" wp14:editId="724D3ACF">
          <wp:extent cx="6349365" cy="1141095"/>
          <wp:effectExtent l="0" t="0" r="0" b="1905"/>
          <wp:docPr id="1" name="Imagem 1" descr="Timbre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6184E" wp14:editId="0B6F1A9E">
              <wp:simplePos x="0" y="0"/>
              <wp:positionH relativeFrom="column">
                <wp:posOffset>1544955</wp:posOffset>
              </wp:positionH>
              <wp:positionV relativeFrom="paragraph">
                <wp:posOffset>542925</wp:posOffset>
              </wp:positionV>
              <wp:extent cx="3492500" cy="45148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0D4" w:rsidRDefault="000230D4" w:rsidP="000230D4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0230D4" w:rsidRPr="00CB4CE8" w:rsidRDefault="000230D4" w:rsidP="000230D4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color w:val="FF0000"/>
                              <w:sz w:val="18"/>
                            </w:rPr>
                          </w:pPr>
                        </w:p>
                        <w:p w:rsidR="000230D4" w:rsidRPr="007E7CD2" w:rsidRDefault="000230D4" w:rsidP="000230D4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rFonts w:ascii="Arial" w:eastAsia="Arial Unicode MS" w:hAnsi="Arial" w:cs="Arial"/>
                              <w:sz w:val="24"/>
                              <w:szCs w:val="24"/>
                            </w:rPr>
                          </w:pPr>
                          <w:r w:rsidRPr="007E7CD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Comitê de Ética em Pesquisa</w:t>
                          </w:r>
                        </w:p>
                      </w:txbxContent>
                    </wps:txbx>
                    <wps:bodyPr rot="0" vert="horz" wrap="square" lIns="91440" tIns="91440" rIns="90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31" type="#_x0000_t202" style="position:absolute;margin-left:121.65pt;margin-top:42.75pt;width:27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" filled="f" stroked="f">
              <v:textbox inset=",7.2pt,2.5mm,7.2pt">
                <w:txbxContent>
                  <w:p w:rsidR="000230D4" w:rsidRDefault="000230D4" w:rsidP="000230D4">
                    <w:pPr>
                      <w:pStyle w:val="Cabealho"/>
                      <w:spacing w:line="48" w:lineRule="auto"/>
                      <w:jc w:val="center"/>
                      <w:rPr>
                        <w:sz w:val="18"/>
                      </w:rPr>
                    </w:pPr>
                  </w:p>
                  <w:p w:rsidR="000230D4" w:rsidRPr="00CB4CE8" w:rsidRDefault="000230D4" w:rsidP="000230D4">
                    <w:pPr>
                      <w:pStyle w:val="Cabealho"/>
                      <w:spacing w:line="48" w:lineRule="auto"/>
                      <w:jc w:val="center"/>
                      <w:rPr>
                        <w:color w:val="FF0000"/>
                        <w:sz w:val="18"/>
                      </w:rPr>
                    </w:pPr>
                  </w:p>
                  <w:p w:rsidR="000230D4" w:rsidRPr="007E7CD2" w:rsidRDefault="000230D4" w:rsidP="000230D4">
                    <w:pPr>
                      <w:pStyle w:val="Cabealho"/>
                      <w:spacing w:line="336" w:lineRule="auto"/>
                      <w:jc w:val="center"/>
                      <w:rPr>
                        <w:rFonts w:ascii="Arial" w:eastAsia="Arial Unicode MS" w:hAnsi="Arial" w:cs="Arial"/>
                        <w:sz w:val="24"/>
                        <w:szCs w:val="24"/>
                      </w:rPr>
                    </w:pPr>
                    <w:r w:rsidRPr="007E7CD2">
                      <w:rPr>
                        <w:rFonts w:ascii="Arial" w:hAnsi="Arial" w:cs="Arial"/>
                        <w:sz w:val="24"/>
                        <w:szCs w:val="24"/>
                      </w:rPr>
                      <w:t>Comitê de Ética em Pesquisa</w:t>
                    </w:r>
                  </w:p>
                </w:txbxContent>
              </v:textbox>
            </v:shape>
          </w:pict>
        </mc:Fallback>
      </mc:AlternateContent>
    </w:r>
  </w:p>
  <w:p w:rsidR="000230D4" w:rsidRDefault="000230D4" w:rsidP="00E569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AF7"/>
    <w:multiLevelType w:val="hybridMultilevel"/>
    <w:tmpl w:val="0F407A9A"/>
    <w:lvl w:ilvl="0" w:tplc="A9500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FD1"/>
    <w:multiLevelType w:val="hybridMultilevel"/>
    <w:tmpl w:val="FB4C2B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09C5"/>
    <w:multiLevelType w:val="hybridMultilevel"/>
    <w:tmpl w:val="B4604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F89"/>
    <w:multiLevelType w:val="hybridMultilevel"/>
    <w:tmpl w:val="48007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4F"/>
    <w:rsid w:val="000230D4"/>
    <w:rsid w:val="00052E5D"/>
    <w:rsid w:val="00085CF1"/>
    <w:rsid w:val="000C338A"/>
    <w:rsid w:val="00120AB1"/>
    <w:rsid w:val="00155FBF"/>
    <w:rsid w:val="001C65C2"/>
    <w:rsid w:val="001D0F93"/>
    <w:rsid w:val="003445C9"/>
    <w:rsid w:val="0048664D"/>
    <w:rsid w:val="004F74C3"/>
    <w:rsid w:val="00564BAE"/>
    <w:rsid w:val="0067773A"/>
    <w:rsid w:val="00695953"/>
    <w:rsid w:val="006C180C"/>
    <w:rsid w:val="006E327A"/>
    <w:rsid w:val="0077224F"/>
    <w:rsid w:val="00776E0C"/>
    <w:rsid w:val="007928A1"/>
    <w:rsid w:val="007B782E"/>
    <w:rsid w:val="0080798C"/>
    <w:rsid w:val="008C78BA"/>
    <w:rsid w:val="00910B0B"/>
    <w:rsid w:val="009233AC"/>
    <w:rsid w:val="00940255"/>
    <w:rsid w:val="00992C6C"/>
    <w:rsid w:val="009A0845"/>
    <w:rsid w:val="00A568EE"/>
    <w:rsid w:val="00AC68E2"/>
    <w:rsid w:val="00AC7AB4"/>
    <w:rsid w:val="00B33E3C"/>
    <w:rsid w:val="00C57203"/>
    <w:rsid w:val="00C61658"/>
    <w:rsid w:val="00C74CB9"/>
    <w:rsid w:val="00CF5CCF"/>
    <w:rsid w:val="00DA2B95"/>
    <w:rsid w:val="00DE2092"/>
    <w:rsid w:val="00E41CDE"/>
    <w:rsid w:val="00E42892"/>
    <w:rsid w:val="00E5696F"/>
    <w:rsid w:val="00E57E8D"/>
    <w:rsid w:val="00E70B67"/>
    <w:rsid w:val="00EA3D90"/>
    <w:rsid w:val="00EA584C"/>
    <w:rsid w:val="00EB6852"/>
    <w:rsid w:val="00F0182B"/>
    <w:rsid w:val="00F027C8"/>
    <w:rsid w:val="00F652BF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8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68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85CF1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85C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57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7E8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6F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uiPriority w:val="99"/>
    <w:unhideWhenUsed/>
    <w:rsid w:val="000230D4"/>
  </w:style>
  <w:style w:type="character" w:customStyle="1" w:styleId="apple-converted-space">
    <w:name w:val="apple-converted-space"/>
    <w:basedOn w:val="Fontepargpadro"/>
    <w:rsid w:val="006C180C"/>
  </w:style>
  <w:style w:type="character" w:styleId="HiperlinkVisitado">
    <w:name w:val="FollowedHyperlink"/>
    <w:basedOn w:val="Fontepargpadro"/>
    <w:uiPriority w:val="99"/>
    <w:semiHidden/>
    <w:unhideWhenUsed/>
    <w:rsid w:val="00486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8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68E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85CF1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85C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57E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7E8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69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6F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uiPriority w:val="99"/>
    <w:unhideWhenUsed/>
    <w:rsid w:val="000230D4"/>
  </w:style>
  <w:style w:type="character" w:customStyle="1" w:styleId="apple-converted-space">
    <w:name w:val="apple-converted-space"/>
    <w:basedOn w:val="Fontepargpadro"/>
    <w:rsid w:val="006C180C"/>
  </w:style>
  <w:style w:type="character" w:styleId="HiperlinkVisitado">
    <w:name w:val="FollowedHyperlink"/>
    <w:basedOn w:val="Fontepargpadro"/>
    <w:uiPriority w:val="99"/>
    <w:semiHidden/>
    <w:unhideWhenUsed/>
    <w:rsid w:val="00486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23F88"/>
            <w:right w:val="none" w:sz="0" w:space="0" w:color="auto"/>
          </w:divBdr>
        </w:div>
        <w:div w:id="2384419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plataformabrasi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p@fob.usp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fob.usp.br/www2/cep/20150702/Calendario_Reunioes_CEP_2015_alterad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fob.usp.br/www2/cep/20150702/RegimentoInternoRevisado201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MARCELO</cp:lastModifiedBy>
  <cp:revision>6</cp:revision>
  <dcterms:created xsi:type="dcterms:W3CDTF">2015-07-01T18:32:00Z</dcterms:created>
  <dcterms:modified xsi:type="dcterms:W3CDTF">2015-07-07T14:22:00Z</dcterms:modified>
</cp:coreProperties>
</file>