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5" w:rsidRPr="004259A6" w:rsidRDefault="004259A6">
      <w:pPr>
        <w:rPr>
          <w:b/>
          <w:sz w:val="24"/>
          <w:szCs w:val="24"/>
        </w:rPr>
      </w:pPr>
      <w:r w:rsidRPr="004259A6">
        <w:rPr>
          <w:b/>
          <w:sz w:val="24"/>
          <w:szCs w:val="24"/>
        </w:rPr>
        <w:t>Termo de Consentimento Livre e Esclarecido</w:t>
      </w:r>
    </w:p>
    <w:p w:rsidR="004259A6" w:rsidRPr="00AB6E8E" w:rsidRDefault="004259A6" w:rsidP="00F42183">
      <w:pPr>
        <w:pStyle w:val="PargrafodaLista"/>
        <w:numPr>
          <w:ilvl w:val="0"/>
          <w:numId w:val="2"/>
        </w:numPr>
        <w:spacing w:after="120"/>
        <w:ind w:left="419" w:hanging="357"/>
        <w:contextualSpacing w:val="0"/>
        <w:jc w:val="both"/>
      </w:pPr>
      <w:r w:rsidRPr="00AB6E8E">
        <w:t xml:space="preserve">Deverá OBRIGATORIAMENTE conter as informações solicitadas nas alíneas de “a” até “h”, do item </w:t>
      </w:r>
      <w:proofErr w:type="gramStart"/>
      <w:r w:rsidRPr="00AB6E8E">
        <w:t>IV.</w:t>
      </w:r>
      <w:proofErr w:type="gramEnd"/>
      <w:r w:rsidRPr="00AB6E8E">
        <w:t>3, da Resolução CNS 466/12 e ser impresso em duas vias igualmente válidas (uma para o pesquisador e a outra para o participante) na mesma folha ou frente e verso, utilizando termos acessíveis para que o participante possa compreender claramente.</w:t>
      </w:r>
    </w:p>
    <w:p w:rsidR="00AB6E8E" w:rsidRPr="00AB6E8E" w:rsidRDefault="00AB6E8E" w:rsidP="00F42183">
      <w:pPr>
        <w:pStyle w:val="PargrafodaLista"/>
        <w:numPr>
          <w:ilvl w:val="0"/>
          <w:numId w:val="2"/>
        </w:numPr>
        <w:spacing w:after="120"/>
        <w:ind w:left="419" w:hanging="357"/>
        <w:contextualSpacing w:val="0"/>
        <w:jc w:val="both"/>
      </w:pPr>
      <w:r w:rsidRPr="00AB6E8E">
        <w:t xml:space="preserve">Nos casos de restrição da liberdade ou do esclarecimento necessários para o adequado consentimento, observar o item </w:t>
      </w:r>
      <w:proofErr w:type="gramStart"/>
      <w:r w:rsidRPr="00AB6E8E">
        <w:t>IV.</w:t>
      </w:r>
      <w:proofErr w:type="gramEnd"/>
      <w:r w:rsidRPr="00AB6E8E">
        <w:t xml:space="preserve">6, </w:t>
      </w:r>
      <w:proofErr w:type="spellStart"/>
      <w:r w:rsidRPr="00AB6E8E">
        <w:t>Res.CNS</w:t>
      </w:r>
      <w:proofErr w:type="spellEnd"/>
      <w:r w:rsidRPr="00AB6E8E">
        <w:t xml:space="preserve"> Nº 466/12.</w:t>
      </w:r>
    </w:p>
    <w:p w:rsidR="00AB6E8E" w:rsidRPr="00AB6E8E" w:rsidRDefault="00AB6E8E" w:rsidP="00F42183">
      <w:pPr>
        <w:pStyle w:val="PargrafodaLista"/>
        <w:numPr>
          <w:ilvl w:val="0"/>
          <w:numId w:val="2"/>
        </w:numPr>
        <w:tabs>
          <w:tab w:val="left" w:pos="851"/>
        </w:tabs>
        <w:spacing w:after="120"/>
        <w:ind w:left="419" w:hanging="357"/>
        <w:contextualSpacing w:val="0"/>
        <w:jc w:val="both"/>
        <w:rPr>
          <w:rFonts w:cs="Arial"/>
          <w:bCs/>
          <w:color w:val="000000"/>
        </w:rPr>
      </w:pPr>
      <w:r w:rsidRPr="00AB6E8E">
        <w:rPr>
          <w:rFonts w:cs="Arial"/>
          <w:bCs/>
          <w:color w:val="000000"/>
        </w:rPr>
        <w:t xml:space="preserve">Em casos de dispensa do </w:t>
      </w:r>
      <w:r>
        <w:rPr>
          <w:rFonts w:cs="Arial"/>
          <w:bCs/>
          <w:color w:val="000000"/>
        </w:rPr>
        <w:t xml:space="preserve">TCLE/Termo </w:t>
      </w:r>
      <w:r w:rsidRPr="00AB6E8E">
        <w:rPr>
          <w:rFonts w:cs="Arial"/>
          <w:bCs/>
          <w:color w:val="000000"/>
        </w:rPr>
        <w:t>de Assentimento, o pesquisador deverá apresentar uma justificativa condizente com a natureza da pesquisa.</w:t>
      </w:r>
    </w:p>
    <w:p w:rsidR="004259A6" w:rsidRPr="004259A6" w:rsidRDefault="004259A6" w:rsidP="00AB6E8E">
      <w:pPr>
        <w:rPr>
          <w:sz w:val="24"/>
          <w:szCs w:val="24"/>
        </w:rPr>
      </w:pPr>
      <w:bookmarkStart w:id="0" w:name="_GoBack"/>
      <w:bookmarkEnd w:id="0"/>
    </w:p>
    <w:p w:rsidR="004259A6" w:rsidRDefault="004259A6">
      <w:pPr>
        <w:rPr>
          <w:b/>
          <w:sz w:val="24"/>
          <w:szCs w:val="24"/>
        </w:rPr>
      </w:pPr>
      <w:r w:rsidRPr="004259A6">
        <w:rPr>
          <w:b/>
          <w:sz w:val="24"/>
          <w:szCs w:val="24"/>
        </w:rPr>
        <w:t>Termo de Assentimento</w:t>
      </w:r>
    </w:p>
    <w:p w:rsidR="004A01D5" w:rsidRPr="004A01D5" w:rsidRDefault="004A01D5" w:rsidP="004A01D5">
      <w:pPr>
        <w:ind w:left="2268"/>
        <w:jc w:val="both"/>
        <w:rPr>
          <w:b/>
          <w:sz w:val="20"/>
          <w:szCs w:val="20"/>
        </w:rPr>
      </w:pPr>
      <w:r w:rsidRPr="004A01D5">
        <w:rPr>
          <w:b/>
          <w:sz w:val="20"/>
          <w:szCs w:val="20"/>
        </w:rPr>
        <w:t xml:space="preserve">Definição: </w:t>
      </w:r>
      <w:r w:rsidRPr="004A01D5">
        <w:rPr>
          <w:sz w:val="20"/>
          <w:szCs w:val="20"/>
        </w:rPr>
        <w:t>assentimento livre e esclarecido - anuência do participante da pesquisa, criança, adolescente ou legalmente incapaz, livre de vícios (simulação, fraude ou erro), dependência, subordinação ou intimidação. Tais participantes devem ser esclarecidos sobre a natureza da pesquisa, seus objetivos, métodos, benefícios previstos, potenciais riscos e o incômodo que esta possa lhes acarretar, na medida de sua compreensão e respeitados em suas singularidades. (</w:t>
      </w:r>
      <w:proofErr w:type="spellStart"/>
      <w:r w:rsidRPr="004A01D5">
        <w:rPr>
          <w:sz w:val="20"/>
          <w:szCs w:val="20"/>
        </w:rPr>
        <w:t>Res.CNS</w:t>
      </w:r>
      <w:proofErr w:type="spellEnd"/>
      <w:r w:rsidRPr="004A01D5">
        <w:rPr>
          <w:sz w:val="20"/>
          <w:szCs w:val="20"/>
        </w:rPr>
        <w:t xml:space="preserve"> Nº 466/12)</w:t>
      </w:r>
    </w:p>
    <w:p w:rsidR="004259A6" w:rsidRPr="00AB6E8E" w:rsidRDefault="004259A6" w:rsidP="004259A6">
      <w:pPr>
        <w:pStyle w:val="PargrafodaLista"/>
        <w:numPr>
          <w:ilvl w:val="0"/>
          <w:numId w:val="1"/>
        </w:numPr>
        <w:tabs>
          <w:tab w:val="left" w:pos="851"/>
        </w:tabs>
        <w:spacing w:after="120"/>
        <w:ind w:left="419" w:hanging="357"/>
        <w:contextualSpacing w:val="0"/>
        <w:jc w:val="both"/>
        <w:rPr>
          <w:rFonts w:cs="Arial"/>
          <w:bCs/>
          <w:color w:val="000000"/>
          <w:szCs w:val="24"/>
        </w:rPr>
      </w:pPr>
      <w:r w:rsidRPr="00AB6E8E">
        <w:rPr>
          <w:rFonts w:cs="Arial"/>
          <w:bCs/>
          <w:color w:val="000000"/>
          <w:szCs w:val="24"/>
        </w:rPr>
        <w:t xml:space="preserve">Quando a pesquisa envolver </w:t>
      </w:r>
      <w:r w:rsidRPr="00AB6E8E">
        <w:rPr>
          <w:rFonts w:cs="Arial"/>
          <w:bCs/>
          <w:color w:val="000000"/>
          <w:szCs w:val="24"/>
          <w:u w:val="single"/>
        </w:rPr>
        <w:t>participantes menores, ou legalmente incapazes</w:t>
      </w:r>
      <w:r w:rsidRPr="00AB6E8E">
        <w:rPr>
          <w:rFonts w:cs="Arial"/>
          <w:bCs/>
          <w:color w:val="000000"/>
          <w:szCs w:val="24"/>
        </w:rPr>
        <w:t xml:space="preserve">, deverá ser apresentado </w:t>
      </w:r>
      <w:r w:rsidRPr="00AB6E8E">
        <w:rPr>
          <w:rFonts w:cs="Arial"/>
          <w:b/>
          <w:bCs/>
          <w:color w:val="000000"/>
          <w:szCs w:val="24"/>
        </w:rPr>
        <w:t>Termo de Assentimento</w:t>
      </w:r>
      <w:r w:rsidRPr="00AB6E8E">
        <w:rPr>
          <w:rFonts w:cs="Arial"/>
          <w:bCs/>
          <w:color w:val="000000"/>
          <w:szCs w:val="24"/>
        </w:rPr>
        <w:t xml:space="preserve">, que constitui de documento elaborado em linguagem acessível à compreensão dos participantes da pesquisa, em suas diferentes faixas etárias, não sendo adequado que seja elaborado somente um Termo de Assentimento para todos os participantes menores de 18 anos. Solicita-se, portanto, que sejam apresentados os Termos de Assentimento apropriados para as diferentes faixas etárias. Podem ser utilizados argumentos gráficos como desenhos, personagens, histórias ilustrativas, para que a criança compreenda em sua linguagem a importância, os procedimentos e objetivos da pesquisa. Após os participantes </w:t>
      </w:r>
      <w:proofErr w:type="gramStart"/>
      <w:r w:rsidRPr="00AB6E8E">
        <w:rPr>
          <w:rFonts w:cs="Arial"/>
          <w:bCs/>
          <w:color w:val="000000"/>
          <w:szCs w:val="24"/>
        </w:rPr>
        <w:t>da pesquisa serem</w:t>
      </w:r>
      <w:proofErr w:type="gramEnd"/>
      <w:r w:rsidRPr="00AB6E8E">
        <w:rPr>
          <w:rFonts w:cs="Arial"/>
          <w:bCs/>
          <w:color w:val="000000"/>
          <w:szCs w:val="24"/>
        </w:rPr>
        <w:t xml:space="preserve"> devidamente esclarecidos, explicitarão sua anuência em participar da pesquisa, sem prejuízo do consentimento de seus responsáveis legais, devendo ainda o TCLE (do responsável) fazer menção a este documento, quando pertinente. </w:t>
      </w:r>
    </w:p>
    <w:p w:rsidR="004259A6" w:rsidRPr="004259A6" w:rsidRDefault="004259A6" w:rsidP="00AB6E8E">
      <w:pPr>
        <w:pStyle w:val="PargrafodaLista"/>
        <w:tabs>
          <w:tab w:val="left" w:pos="851"/>
        </w:tabs>
        <w:spacing w:after="120"/>
        <w:ind w:left="420"/>
        <w:jc w:val="both"/>
        <w:rPr>
          <w:sz w:val="24"/>
          <w:szCs w:val="24"/>
        </w:rPr>
      </w:pPr>
      <w:r w:rsidRPr="004259A6">
        <w:rPr>
          <w:sz w:val="24"/>
          <w:szCs w:val="24"/>
        </w:rPr>
        <w:t xml:space="preserve"> </w:t>
      </w:r>
    </w:p>
    <w:sectPr w:rsidR="004259A6" w:rsidRPr="00425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EFB"/>
    <w:multiLevelType w:val="hybridMultilevel"/>
    <w:tmpl w:val="B854E398"/>
    <w:lvl w:ilvl="0" w:tplc="E38AC0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9B3472"/>
    <w:multiLevelType w:val="hybridMultilevel"/>
    <w:tmpl w:val="698EFECE"/>
    <w:lvl w:ilvl="0" w:tplc="E38AC0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A6"/>
    <w:rsid w:val="004259A6"/>
    <w:rsid w:val="004A01D5"/>
    <w:rsid w:val="00597744"/>
    <w:rsid w:val="005F2E05"/>
    <w:rsid w:val="00A754BA"/>
    <w:rsid w:val="00AB6E8E"/>
    <w:rsid w:val="00F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4259A6"/>
  </w:style>
  <w:style w:type="paragraph" w:styleId="PargrafodaLista">
    <w:name w:val="List Paragraph"/>
    <w:basedOn w:val="Normal"/>
    <w:uiPriority w:val="34"/>
    <w:qFormat/>
    <w:rsid w:val="0042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4259A6"/>
  </w:style>
  <w:style w:type="paragraph" w:styleId="PargrafodaLista">
    <w:name w:val="List Paragraph"/>
    <w:basedOn w:val="Normal"/>
    <w:uiPriority w:val="34"/>
    <w:qFormat/>
    <w:rsid w:val="0042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MARCELO</cp:lastModifiedBy>
  <cp:revision>4</cp:revision>
  <dcterms:created xsi:type="dcterms:W3CDTF">2015-07-03T12:52:00Z</dcterms:created>
  <dcterms:modified xsi:type="dcterms:W3CDTF">2015-07-03T12:54:00Z</dcterms:modified>
</cp:coreProperties>
</file>