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E4" w:rsidRDefault="00496BB7" w:rsidP="00D60974">
      <w:pPr>
        <w:ind w:left="600"/>
        <w:jc w:val="center"/>
        <w:rPr>
          <w:rFonts w:ascii="Candara" w:eastAsia="Arial Unicode MS" w:hAnsi="Candara" w:cs="Aparajita"/>
          <w:color w:val="002060"/>
          <w:sz w:val="28"/>
          <w:szCs w:val="28"/>
        </w:rPr>
      </w:pPr>
      <w:r>
        <w:rPr>
          <w:rFonts w:ascii="Candara" w:eastAsia="Arial Unicode MS" w:hAnsi="Candara" w:cs="Aparajita"/>
          <w:b/>
          <w:color w:val="002060"/>
          <w:sz w:val="28"/>
          <w:szCs w:val="28"/>
        </w:rPr>
        <w:t>P</w:t>
      </w:r>
      <w:r w:rsidR="00C633E4">
        <w:rPr>
          <w:rFonts w:ascii="Candara" w:eastAsia="Arial Unicode MS" w:hAnsi="Candara" w:cs="Aparajita"/>
          <w:b/>
          <w:color w:val="002060"/>
          <w:sz w:val="28"/>
          <w:szCs w:val="28"/>
        </w:rPr>
        <w:t>RO-2</w:t>
      </w:r>
      <w:r w:rsidR="00C633E4" w:rsidRPr="00EF05FA">
        <w:rPr>
          <w:rFonts w:ascii="Candara" w:eastAsia="Arial Unicode MS" w:hAnsi="Candara" w:cs="Aparajita"/>
          <w:b/>
          <w:color w:val="002060"/>
          <w:sz w:val="28"/>
          <w:szCs w:val="28"/>
        </w:rPr>
        <w:t xml:space="preserve">804  </w:t>
      </w:r>
      <w:r w:rsidR="00C633E4">
        <w:rPr>
          <w:rFonts w:ascii="Candara" w:eastAsia="Arial Unicode MS" w:hAnsi="Candara" w:cs="Aparajita"/>
          <w:b/>
          <w:color w:val="002060"/>
          <w:sz w:val="28"/>
          <w:szCs w:val="28"/>
        </w:rPr>
        <w:t xml:space="preserve">PROJETO, PROCESSO E </w:t>
      </w:r>
      <w:r w:rsidR="00C633E4" w:rsidRPr="00EF05FA">
        <w:rPr>
          <w:rFonts w:ascii="Candara" w:eastAsia="Arial Unicode MS" w:hAnsi="Candara" w:cs="Aparajita"/>
          <w:b/>
          <w:color w:val="002060"/>
          <w:sz w:val="28"/>
          <w:szCs w:val="28"/>
        </w:rPr>
        <w:t xml:space="preserve">GESTÃO DA INOVAÇÃO   </w:t>
      </w:r>
      <w:r w:rsidR="00C633E4" w:rsidRPr="00EF05FA">
        <w:rPr>
          <w:rFonts w:ascii="Candara" w:eastAsia="Arial Unicode MS" w:hAnsi="Candara" w:cs="Aparajita"/>
          <w:color w:val="002060"/>
          <w:sz w:val="28"/>
          <w:szCs w:val="28"/>
        </w:rPr>
        <w:t xml:space="preserve">   </w:t>
      </w:r>
    </w:p>
    <w:p w:rsidR="00D60974" w:rsidRPr="00EF05FA" w:rsidRDefault="00D60974" w:rsidP="00D60974">
      <w:pPr>
        <w:ind w:left="600"/>
        <w:jc w:val="center"/>
        <w:rPr>
          <w:rFonts w:ascii="Candara" w:eastAsia="Arial Unicode MS" w:hAnsi="Candara" w:cs="Aparajita"/>
          <w:color w:val="002060"/>
          <w:sz w:val="28"/>
          <w:szCs w:val="28"/>
        </w:rPr>
      </w:pPr>
      <w:r w:rsidRPr="00EF05FA">
        <w:rPr>
          <w:rFonts w:ascii="Candara" w:eastAsia="Arial Unicode MS" w:hAnsi="Candara" w:cs="Aparajita"/>
          <w:color w:val="002060"/>
          <w:sz w:val="28"/>
          <w:szCs w:val="28"/>
        </w:rPr>
        <w:t xml:space="preserve">Prof. </w:t>
      </w:r>
      <w:smartTag w:uri="urn:schemas-microsoft-com:office:smarttags" w:element="PersonName">
        <w:smartTagPr>
          <w:attr w:name="ProductID" w:val="Mario Sergio Salerno"/>
        </w:smartTagPr>
        <w:r w:rsidRPr="00EF05FA">
          <w:rPr>
            <w:rFonts w:ascii="Candara" w:eastAsia="Arial Unicode MS" w:hAnsi="Candara" w:cs="Aparajita"/>
            <w:color w:val="002060"/>
            <w:sz w:val="28"/>
            <w:szCs w:val="28"/>
          </w:rPr>
          <w:t>Mario Sergio Salerno</w:t>
        </w:r>
      </w:smartTag>
    </w:p>
    <w:p w:rsidR="00D60974" w:rsidRPr="00EF05FA" w:rsidRDefault="00D60974" w:rsidP="00D60974">
      <w:pPr>
        <w:ind w:left="600"/>
        <w:jc w:val="center"/>
        <w:rPr>
          <w:rFonts w:ascii="Candara" w:eastAsia="Arial Unicode MS" w:hAnsi="Candara" w:cs="Aparajita"/>
          <w:color w:val="002060"/>
          <w:sz w:val="28"/>
        </w:rPr>
      </w:pPr>
      <w:r w:rsidRPr="00EF05FA">
        <w:rPr>
          <w:rFonts w:ascii="Candara" w:eastAsia="Arial Unicode MS" w:hAnsi="Candara" w:cs="Aparajita"/>
          <w:b/>
          <w:color w:val="002060"/>
          <w:sz w:val="28"/>
        </w:rPr>
        <w:t>CRONOGRAMA</w:t>
      </w:r>
      <w:r w:rsidR="00114204">
        <w:rPr>
          <w:rFonts w:ascii="Candara" w:eastAsia="Arial Unicode MS" w:hAnsi="Candara" w:cs="Aparajita"/>
          <w:b/>
          <w:color w:val="002060"/>
          <w:sz w:val="28"/>
        </w:rPr>
        <w:t xml:space="preserve"> </w:t>
      </w:r>
      <w:r w:rsidR="00FD1A99">
        <w:rPr>
          <w:rFonts w:ascii="Candara" w:eastAsia="Arial Unicode MS" w:hAnsi="Candara" w:cs="Aparajita"/>
          <w:b/>
          <w:color w:val="002060"/>
          <w:sz w:val="28"/>
        </w:rPr>
        <w:t xml:space="preserve"> </w:t>
      </w:r>
      <w:r w:rsidRPr="00EF05FA">
        <w:rPr>
          <w:rFonts w:ascii="Candara" w:eastAsia="Arial Unicode MS" w:hAnsi="Candara" w:cs="Aparajita"/>
          <w:b/>
          <w:color w:val="002060"/>
          <w:sz w:val="28"/>
        </w:rPr>
        <w:t xml:space="preserve">- </w:t>
      </w:r>
      <w:r w:rsidR="00C633E4">
        <w:rPr>
          <w:rFonts w:ascii="Candara" w:eastAsia="Arial Unicode MS" w:hAnsi="Candara" w:cs="Aparajita"/>
          <w:color w:val="002060"/>
          <w:sz w:val="28"/>
        </w:rPr>
        <w:t>1</w:t>
      </w:r>
      <w:r w:rsidRPr="00EF05FA">
        <w:rPr>
          <w:rFonts w:ascii="Candara" w:eastAsia="Arial Unicode MS" w:hAnsi="Candara" w:cs="Aparajita"/>
          <w:color w:val="002060"/>
          <w:position w:val="6"/>
          <w:sz w:val="28"/>
          <w:vertAlign w:val="superscript"/>
        </w:rPr>
        <w:t>o</w:t>
      </w:r>
      <w:r w:rsidRPr="00EF05FA">
        <w:rPr>
          <w:rFonts w:ascii="Candara" w:eastAsia="Arial Unicode MS" w:hAnsi="Candara" w:cs="Aparajita"/>
          <w:color w:val="002060"/>
          <w:sz w:val="28"/>
        </w:rPr>
        <w:t xml:space="preserve"> </w:t>
      </w:r>
      <w:r w:rsidR="00C633E4">
        <w:rPr>
          <w:rFonts w:ascii="Candara" w:eastAsia="Arial Unicode MS" w:hAnsi="Candara" w:cs="Aparajita"/>
          <w:color w:val="002060"/>
          <w:sz w:val="28"/>
        </w:rPr>
        <w:t>semestre</w:t>
      </w:r>
      <w:r w:rsidRPr="00EF05FA">
        <w:rPr>
          <w:rFonts w:ascii="Candara" w:eastAsia="Arial Unicode MS" w:hAnsi="Candara" w:cs="Aparajita"/>
          <w:color w:val="002060"/>
          <w:sz w:val="28"/>
        </w:rPr>
        <w:t xml:space="preserve"> </w:t>
      </w:r>
      <w:r w:rsidR="00C633E4">
        <w:rPr>
          <w:rFonts w:ascii="Candara" w:eastAsia="Arial Unicode MS" w:hAnsi="Candara" w:cs="Aparajita"/>
          <w:color w:val="002060"/>
          <w:sz w:val="28"/>
        </w:rPr>
        <w:t>de 201</w:t>
      </w:r>
      <w:r w:rsidR="00342D58">
        <w:rPr>
          <w:rFonts w:ascii="Candara" w:eastAsia="Arial Unicode MS" w:hAnsi="Candara" w:cs="Aparajita"/>
          <w:color w:val="002060"/>
          <w:sz w:val="28"/>
        </w:rPr>
        <w:t>5</w:t>
      </w:r>
    </w:p>
    <w:p w:rsidR="00D60974" w:rsidRPr="00EF1246" w:rsidRDefault="00D60974" w:rsidP="00D60974">
      <w:pPr>
        <w:ind w:left="600"/>
        <w:rPr>
          <w:rFonts w:ascii="Garamond" w:hAnsi="Garamond"/>
          <w:sz w:val="26"/>
        </w:rPr>
      </w:pPr>
    </w:p>
    <w:p w:rsidR="00D60974" w:rsidRPr="006E34B9" w:rsidRDefault="00D60974" w:rsidP="00D60974">
      <w:pPr>
        <w:ind w:left="600"/>
        <w:rPr>
          <w:rFonts w:ascii="Trebuchet MS" w:eastAsia="SimSun" w:hAnsi="Trebuchet MS"/>
          <w:b/>
          <w:bCs/>
          <w:color w:val="000080"/>
          <w:lang w:eastAsia="zh-CN"/>
        </w:rPr>
      </w:pPr>
      <w:r w:rsidRPr="006E34B9">
        <w:rPr>
          <w:rFonts w:ascii="Trebuchet MS" w:eastAsia="SimSun" w:hAnsi="Trebuchet MS"/>
          <w:b/>
          <w:bCs/>
          <w:color w:val="000080"/>
          <w:lang w:eastAsia="zh-CN"/>
        </w:rPr>
        <w:t>OBJETIVOS</w:t>
      </w:r>
    </w:p>
    <w:p w:rsidR="00893B6D" w:rsidRDefault="00893B6D" w:rsidP="00893B6D">
      <w:pPr>
        <w:ind w:left="600"/>
        <w:rPr>
          <w:rFonts w:ascii="Garamond" w:eastAsia="SimSun" w:hAnsi="Garamond"/>
          <w:color w:val="000080"/>
          <w:sz w:val="26"/>
          <w:lang w:eastAsia="zh-CN"/>
        </w:rPr>
      </w:pPr>
      <w:r w:rsidRPr="00893B6D">
        <w:rPr>
          <w:rFonts w:ascii="Garamond" w:eastAsia="SimSun" w:hAnsi="Garamond"/>
          <w:color w:val="000080"/>
          <w:sz w:val="26"/>
          <w:lang w:eastAsia="zh-CN"/>
        </w:rPr>
        <w:t>Discutir principais conceitos, metodologias e</w:t>
      </w:r>
      <w:r w:rsidR="008C0BAF">
        <w:rPr>
          <w:rFonts w:ascii="Garamond" w:eastAsia="SimSun" w:hAnsi="Garamond"/>
          <w:color w:val="000080"/>
          <w:sz w:val="26"/>
          <w:lang w:eastAsia="zh-CN"/>
        </w:rPr>
        <w:t xml:space="preserve"> </w:t>
      </w:r>
      <w:r w:rsidRPr="00893B6D">
        <w:rPr>
          <w:rFonts w:ascii="Garamond" w:eastAsia="SimSun" w:hAnsi="Garamond"/>
          <w:color w:val="000080"/>
          <w:sz w:val="26"/>
          <w:lang w:eastAsia="zh-CN"/>
        </w:rPr>
        <w:t>ferramentas</w:t>
      </w:r>
      <w:r w:rsidR="008C0BAF">
        <w:rPr>
          <w:rFonts w:ascii="Garamond" w:eastAsia="SimSun" w:hAnsi="Garamond"/>
          <w:color w:val="000080"/>
          <w:sz w:val="26"/>
          <w:lang w:eastAsia="zh-CN"/>
        </w:rPr>
        <w:t xml:space="preserve"> de gestão da inovação na empresa.</w:t>
      </w:r>
      <w:r w:rsidRPr="00893B6D">
        <w:rPr>
          <w:rFonts w:ascii="Garamond" w:eastAsia="SimSun" w:hAnsi="Garamond"/>
          <w:color w:val="000080"/>
          <w:sz w:val="26"/>
          <w:lang w:eastAsia="zh-CN"/>
        </w:rPr>
        <w:t xml:space="preserve"> Inovação é tratada como processo sistemático, organizado, que mobiliza recursos da empresa, de parceiros e de entidades diversas, sob gestão da empresa.</w:t>
      </w:r>
    </w:p>
    <w:p w:rsidR="00893B6D" w:rsidRPr="00893B6D" w:rsidRDefault="00893B6D" w:rsidP="00893B6D">
      <w:pPr>
        <w:ind w:left="600"/>
        <w:rPr>
          <w:rFonts w:ascii="Garamond" w:eastAsia="SimSun" w:hAnsi="Garamond"/>
          <w:color w:val="000080"/>
          <w:sz w:val="26"/>
          <w:lang w:eastAsia="zh-CN"/>
        </w:rPr>
      </w:pPr>
      <w:r>
        <w:rPr>
          <w:rFonts w:ascii="Garamond" w:eastAsia="SimSun" w:hAnsi="Garamond"/>
          <w:color w:val="000080"/>
          <w:sz w:val="26"/>
          <w:lang w:eastAsia="zh-CN"/>
        </w:rPr>
        <w:t>Pressupõe que os alunos tenha</w:t>
      </w:r>
      <w:r w:rsidR="008C0BAF">
        <w:rPr>
          <w:rFonts w:ascii="Garamond" w:eastAsia="SimSun" w:hAnsi="Garamond"/>
          <w:color w:val="000080"/>
          <w:sz w:val="26"/>
          <w:lang w:eastAsia="zh-CN"/>
        </w:rPr>
        <w:t>m</w:t>
      </w:r>
      <w:r>
        <w:rPr>
          <w:rFonts w:ascii="Garamond" w:eastAsia="SimSun" w:hAnsi="Garamond"/>
          <w:color w:val="000080"/>
          <w:sz w:val="26"/>
          <w:lang w:eastAsia="zh-CN"/>
        </w:rPr>
        <w:t xml:space="preserve"> cursado as disciplinas de organização do trabalho e gestão de projetos.</w:t>
      </w:r>
    </w:p>
    <w:p w:rsidR="00893B6D" w:rsidRDefault="00893B6D" w:rsidP="00D60974">
      <w:pPr>
        <w:ind w:left="600"/>
        <w:rPr>
          <w:rFonts w:ascii="Trebuchet MS" w:eastAsia="SimSun" w:hAnsi="Trebuchet MS"/>
          <w:b/>
          <w:bCs/>
          <w:color w:val="000080"/>
          <w:lang w:eastAsia="zh-CN"/>
        </w:rPr>
      </w:pPr>
    </w:p>
    <w:p w:rsidR="00D60974" w:rsidRPr="006E34B9" w:rsidRDefault="00D60974" w:rsidP="00D60974">
      <w:pPr>
        <w:ind w:left="600"/>
        <w:rPr>
          <w:rFonts w:ascii="Trebuchet MS" w:eastAsia="SimSun" w:hAnsi="Trebuchet MS"/>
          <w:b/>
          <w:bCs/>
          <w:color w:val="000080"/>
          <w:lang w:eastAsia="zh-CN"/>
        </w:rPr>
      </w:pPr>
      <w:r w:rsidRPr="006E34B9">
        <w:rPr>
          <w:rFonts w:ascii="Trebuchet MS" w:eastAsia="SimSun" w:hAnsi="Trebuchet MS"/>
          <w:b/>
          <w:bCs/>
          <w:color w:val="000080"/>
          <w:lang w:eastAsia="zh-CN"/>
        </w:rPr>
        <w:t>COMPETÊNCIAS QUE O CURSO ESPERA DESENVOLVER E REQUISITOS PARA TANTO</w:t>
      </w:r>
    </w:p>
    <w:p w:rsidR="00D60974" w:rsidRPr="006E34B9" w:rsidRDefault="00D60974" w:rsidP="00D60974">
      <w:pPr>
        <w:ind w:left="600"/>
        <w:rPr>
          <w:rFonts w:ascii="Garamond" w:eastAsia="SimSun" w:hAnsi="Garamond"/>
          <w:color w:val="000080"/>
          <w:sz w:val="26"/>
          <w:lang w:eastAsia="zh-CN"/>
        </w:rPr>
      </w:pPr>
      <w:r w:rsidRPr="006E34B9">
        <w:rPr>
          <w:rFonts w:ascii="Garamond" w:eastAsia="SimSun" w:hAnsi="Garamond"/>
          <w:color w:val="000080"/>
          <w:sz w:val="26"/>
          <w:lang w:eastAsia="zh-CN"/>
        </w:rPr>
        <w:t>Espera-se que, ao final da disciplina, os alunos tenham desenvolvido habilidades para compreender, analisar e</w:t>
      </w:r>
      <w:r w:rsidR="00893B6D">
        <w:rPr>
          <w:rFonts w:ascii="Garamond" w:eastAsia="SimSun" w:hAnsi="Garamond"/>
          <w:color w:val="000080"/>
          <w:sz w:val="26"/>
          <w:lang w:eastAsia="zh-CN"/>
        </w:rPr>
        <w:t xml:space="preserve"> pr</w:t>
      </w:r>
      <w:r w:rsidRPr="006E34B9">
        <w:rPr>
          <w:rFonts w:ascii="Garamond" w:eastAsia="SimSun" w:hAnsi="Garamond"/>
          <w:color w:val="000080"/>
          <w:sz w:val="26"/>
          <w:lang w:eastAsia="zh-CN"/>
        </w:rPr>
        <w:t xml:space="preserve">ojetar sistemas organizacionais e </w:t>
      </w:r>
      <w:r w:rsidR="00893B6D">
        <w:rPr>
          <w:rFonts w:ascii="Garamond" w:eastAsia="SimSun" w:hAnsi="Garamond"/>
          <w:color w:val="000080"/>
          <w:sz w:val="26"/>
          <w:lang w:eastAsia="zh-CN"/>
        </w:rPr>
        <w:t xml:space="preserve">de </w:t>
      </w:r>
      <w:r w:rsidRPr="006E34B9">
        <w:rPr>
          <w:rFonts w:ascii="Garamond" w:eastAsia="SimSun" w:hAnsi="Garamond"/>
          <w:color w:val="000080"/>
          <w:sz w:val="26"/>
          <w:lang w:eastAsia="zh-CN"/>
        </w:rPr>
        <w:t xml:space="preserve">gestão </w:t>
      </w:r>
      <w:r>
        <w:rPr>
          <w:rFonts w:ascii="Garamond" w:eastAsia="SimSun" w:hAnsi="Garamond"/>
          <w:color w:val="000080"/>
          <w:sz w:val="26"/>
          <w:lang w:eastAsia="zh-CN"/>
        </w:rPr>
        <w:t xml:space="preserve">que, integradamente, propiciem </w:t>
      </w:r>
      <w:r w:rsidRPr="006E34B9">
        <w:rPr>
          <w:rFonts w:ascii="Garamond" w:eastAsia="SimSun" w:hAnsi="Garamond"/>
          <w:color w:val="000080"/>
          <w:sz w:val="26"/>
          <w:lang w:eastAsia="zh-CN"/>
        </w:rPr>
        <w:t>suporte necessário às atividades de inovação na empresa</w:t>
      </w:r>
      <w:r w:rsidR="00342D58">
        <w:rPr>
          <w:rFonts w:ascii="Garamond" w:eastAsia="SimSun" w:hAnsi="Garamond"/>
          <w:color w:val="000080"/>
          <w:sz w:val="26"/>
          <w:lang w:eastAsia="zh-CN"/>
        </w:rPr>
        <w:t>, tanto de inovação incremental como de inovação radical</w:t>
      </w:r>
      <w:r w:rsidRPr="006E34B9">
        <w:rPr>
          <w:rFonts w:ascii="Garamond" w:eastAsia="SimSun" w:hAnsi="Garamond"/>
          <w:color w:val="000080"/>
          <w:sz w:val="26"/>
          <w:lang w:eastAsia="zh-CN"/>
        </w:rPr>
        <w:t xml:space="preserve">. Isso significa compreender o papel da inovação e suas características num dado sistema de produção, considerando que </w:t>
      </w:r>
      <w:r w:rsidR="0032133C">
        <w:rPr>
          <w:rFonts w:ascii="Garamond" w:eastAsia="SimSun" w:hAnsi="Garamond"/>
          <w:color w:val="000080"/>
          <w:sz w:val="26"/>
          <w:lang w:eastAsia="zh-CN"/>
        </w:rPr>
        <w:t>especificidades</w:t>
      </w:r>
      <w:r w:rsidR="0032133C" w:rsidRPr="006E34B9">
        <w:rPr>
          <w:rFonts w:ascii="Garamond" w:eastAsia="SimSun" w:hAnsi="Garamond"/>
          <w:color w:val="000080"/>
          <w:sz w:val="26"/>
          <w:lang w:eastAsia="zh-CN"/>
        </w:rPr>
        <w:t xml:space="preserve"> </w:t>
      </w:r>
      <w:r w:rsidRPr="006E34B9">
        <w:rPr>
          <w:rFonts w:ascii="Garamond" w:eastAsia="SimSun" w:hAnsi="Garamond"/>
          <w:color w:val="000080"/>
          <w:sz w:val="26"/>
          <w:lang w:eastAsia="zh-CN"/>
        </w:rPr>
        <w:t xml:space="preserve">podem levar a formas e critérios diferenciados de </w:t>
      </w:r>
      <w:r w:rsidR="00342D58">
        <w:rPr>
          <w:rFonts w:ascii="Garamond" w:eastAsia="SimSun" w:hAnsi="Garamond"/>
          <w:color w:val="000080"/>
          <w:sz w:val="26"/>
          <w:lang w:eastAsia="zh-CN"/>
        </w:rPr>
        <w:t xml:space="preserve">sua </w:t>
      </w:r>
      <w:r w:rsidRPr="006E34B9">
        <w:rPr>
          <w:rFonts w:ascii="Garamond" w:eastAsia="SimSun" w:hAnsi="Garamond"/>
          <w:color w:val="000080"/>
          <w:sz w:val="26"/>
          <w:lang w:eastAsia="zh-CN"/>
        </w:rPr>
        <w:t xml:space="preserve">organização e gestão.  </w:t>
      </w:r>
    </w:p>
    <w:p w:rsidR="00D60974" w:rsidRPr="006E34B9" w:rsidRDefault="00D60974" w:rsidP="00D60974">
      <w:pPr>
        <w:ind w:left="600"/>
        <w:rPr>
          <w:rFonts w:ascii="Trebuchet MS" w:eastAsia="SimSun" w:hAnsi="Trebuchet MS"/>
          <w:b/>
          <w:bCs/>
          <w:color w:val="000080"/>
          <w:lang w:eastAsia="zh-CN"/>
        </w:rPr>
      </w:pPr>
    </w:p>
    <w:p w:rsidR="00D60974" w:rsidRPr="006E34B9" w:rsidRDefault="00D60974" w:rsidP="00D60974">
      <w:pPr>
        <w:ind w:left="600"/>
        <w:rPr>
          <w:rFonts w:ascii="Trebuchet MS" w:eastAsia="SimSun" w:hAnsi="Trebuchet MS"/>
          <w:b/>
          <w:bCs/>
          <w:color w:val="000080"/>
          <w:lang w:eastAsia="zh-CN"/>
        </w:rPr>
      </w:pPr>
      <w:r w:rsidRPr="006E34B9">
        <w:rPr>
          <w:rFonts w:ascii="Trebuchet MS" w:eastAsia="SimSun" w:hAnsi="Trebuchet MS"/>
          <w:b/>
          <w:bCs/>
          <w:color w:val="000080"/>
          <w:lang w:eastAsia="zh-CN"/>
        </w:rPr>
        <w:t>DESENVOLVIMENTO DO CURSO E TÓPICOS ABORDADOS</w:t>
      </w:r>
    </w:p>
    <w:p w:rsidR="008C0BAF" w:rsidRDefault="00D60974" w:rsidP="00D60974">
      <w:pPr>
        <w:ind w:left="600"/>
        <w:rPr>
          <w:rFonts w:ascii="Garamond" w:eastAsia="SimSun" w:hAnsi="Garamond"/>
          <w:color w:val="000080"/>
          <w:sz w:val="26"/>
          <w:lang w:eastAsia="zh-CN"/>
        </w:rPr>
      </w:pPr>
      <w:r w:rsidRPr="006E34B9">
        <w:rPr>
          <w:rFonts w:ascii="Garamond" w:eastAsia="SimSun" w:hAnsi="Garamond"/>
          <w:color w:val="000080"/>
          <w:sz w:val="26"/>
          <w:lang w:eastAsia="zh-CN"/>
        </w:rPr>
        <w:t>O curso é presencial. Exige-se assiduidade, pontualidade e leitura prévia de textos</w:t>
      </w:r>
      <w:r w:rsidR="008C0BAF">
        <w:rPr>
          <w:rFonts w:ascii="Garamond" w:eastAsia="SimSun" w:hAnsi="Garamond"/>
          <w:color w:val="000080"/>
          <w:sz w:val="26"/>
          <w:lang w:eastAsia="zh-CN"/>
        </w:rPr>
        <w:t xml:space="preserve"> e exercícios / análise de casos em casa e em classe. </w:t>
      </w:r>
    </w:p>
    <w:p w:rsidR="00893B6D" w:rsidRDefault="00893B6D" w:rsidP="008C0BAF">
      <w:pPr>
        <w:ind w:left="600"/>
        <w:rPr>
          <w:rFonts w:ascii="Garamond" w:eastAsia="SimSun" w:hAnsi="Garamond"/>
          <w:color w:val="000080"/>
          <w:sz w:val="26"/>
          <w:lang w:eastAsia="zh-CN"/>
        </w:rPr>
      </w:pPr>
      <w:r w:rsidRPr="009B24AC">
        <w:rPr>
          <w:rFonts w:ascii="Garamond" w:eastAsia="SimSun" w:hAnsi="Garamond"/>
          <w:b/>
          <w:color w:val="000080"/>
          <w:sz w:val="26"/>
          <w:lang w:eastAsia="zh-CN"/>
        </w:rPr>
        <w:t>Temas</w:t>
      </w:r>
      <w:r w:rsidR="00D144D7">
        <w:rPr>
          <w:rFonts w:ascii="Garamond" w:eastAsia="SimSun" w:hAnsi="Garamond"/>
          <w:b/>
          <w:color w:val="000080"/>
          <w:sz w:val="26"/>
          <w:lang w:eastAsia="zh-CN"/>
        </w:rPr>
        <w:t xml:space="preserve">:  </w:t>
      </w:r>
      <w:r w:rsidRPr="00893B6D">
        <w:rPr>
          <w:rFonts w:ascii="Garamond" w:eastAsia="SimSun" w:hAnsi="Garamond"/>
          <w:color w:val="000080"/>
          <w:sz w:val="26"/>
          <w:lang w:eastAsia="zh-CN"/>
        </w:rPr>
        <w:t xml:space="preserve">Por que as empresas inovam. Definição e tipos de inovação. Sistema nacional de inovação e instrumentos de política pública de estímulo à inovação nas empresas. Sustentáculos da inovação na empresa: P&amp;D e esquema organizacional voltado </w:t>
      </w:r>
      <w:r w:rsidR="0077222B">
        <w:rPr>
          <w:rFonts w:ascii="Garamond" w:eastAsia="SimSun" w:hAnsi="Garamond"/>
          <w:color w:val="000080"/>
          <w:sz w:val="26"/>
          <w:lang w:eastAsia="zh-CN"/>
        </w:rPr>
        <w:t>à aprendizagem</w:t>
      </w:r>
      <w:r w:rsidRPr="00893B6D">
        <w:rPr>
          <w:rFonts w:ascii="Garamond" w:eastAsia="SimSun" w:hAnsi="Garamond"/>
          <w:color w:val="000080"/>
          <w:sz w:val="26"/>
          <w:lang w:eastAsia="zh-CN"/>
        </w:rPr>
        <w:t xml:space="preserve">. Cadeia de valor expandida da inovação. </w:t>
      </w:r>
      <w:r w:rsidR="0032133C" w:rsidRPr="00893B6D">
        <w:rPr>
          <w:rFonts w:ascii="Garamond" w:eastAsia="SimSun" w:hAnsi="Garamond"/>
          <w:color w:val="000080"/>
          <w:sz w:val="26"/>
          <w:lang w:eastAsia="zh-CN"/>
        </w:rPr>
        <w:t>Critérios genéricos para gestão da inovação.</w:t>
      </w:r>
      <w:r w:rsidR="0032133C">
        <w:rPr>
          <w:rFonts w:ascii="Garamond" w:eastAsia="SimSun" w:hAnsi="Garamond"/>
          <w:color w:val="000080"/>
          <w:sz w:val="26"/>
          <w:lang w:eastAsia="zh-CN"/>
        </w:rPr>
        <w:t xml:space="preserve"> Geração de ideias – critérios e métodos. Seleção de projetos / gestão de portfólio de processos de inovação incremental x radical</w:t>
      </w:r>
      <w:r w:rsidR="0077222B">
        <w:rPr>
          <w:rFonts w:ascii="Garamond" w:eastAsia="SimSun" w:hAnsi="Garamond"/>
          <w:color w:val="000080"/>
          <w:sz w:val="26"/>
          <w:lang w:eastAsia="zh-CN"/>
        </w:rPr>
        <w:t xml:space="preserve">: </w:t>
      </w:r>
      <w:r w:rsidR="0032133C">
        <w:rPr>
          <w:rFonts w:ascii="Garamond" w:eastAsia="SimSun" w:hAnsi="Garamond"/>
          <w:color w:val="000080"/>
          <w:sz w:val="26"/>
          <w:lang w:eastAsia="zh-CN"/>
        </w:rPr>
        <w:t xml:space="preserve">funil, </w:t>
      </w:r>
      <w:proofErr w:type="spellStart"/>
      <w:r w:rsidR="0032133C" w:rsidRPr="00805D88">
        <w:rPr>
          <w:rFonts w:ascii="Garamond" w:eastAsia="SimSun" w:hAnsi="Garamond"/>
          <w:i/>
          <w:color w:val="000080"/>
          <w:sz w:val="26"/>
          <w:lang w:eastAsia="zh-CN"/>
        </w:rPr>
        <w:t>stage-gates</w:t>
      </w:r>
      <w:proofErr w:type="spellEnd"/>
      <w:r w:rsidR="0032133C">
        <w:rPr>
          <w:rFonts w:ascii="Garamond" w:eastAsia="SimSun" w:hAnsi="Garamond"/>
          <w:color w:val="000080"/>
          <w:sz w:val="26"/>
          <w:lang w:eastAsia="zh-CN"/>
        </w:rPr>
        <w:t xml:space="preserve">, </w:t>
      </w:r>
      <w:r w:rsidR="00805D88">
        <w:rPr>
          <w:rFonts w:ascii="Garamond" w:eastAsia="SimSun" w:hAnsi="Garamond"/>
          <w:color w:val="000080"/>
          <w:sz w:val="26"/>
          <w:lang w:eastAsia="zh-CN"/>
        </w:rPr>
        <w:t xml:space="preserve">árvores de decisão, opções reais, sistemas qualitativos/ponderados, </w:t>
      </w:r>
      <w:proofErr w:type="spellStart"/>
      <w:r w:rsidR="00805D88" w:rsidRPr="00805D88">
        <w:rPr>
          <w:rFonts w:ascii="Garamond" w:eastAsia="SimSun" w:hAnsi="Garamond"/>
          <w:i/>
          <w:color w:val="000080"/>
          <w:sz w:val="26"/>
          <w:lang w:eastAsia="zh-CN"/>
        </w:rPr>
        <w:t>Discovery-Driven</w:t>
      </w:r>
      <w:proofErr w:type="spellEnd"/>
      <w:r w:rsidR="00805D88" w:rsidRPr="00805D88">
        <w:rPr>
          <w:rFonts w:ascii="Garamond" w:eastAsia="SimSun" w:hAnsi="Garamond"/>
          <w:i/>
          <w:color w:val="000080"/>
          <w:sz w:val="26"/>
          <w:lang w:eastAsia="zh-CN"/>
        </w:rPr>
        <w:t xml:space="preserve"> </w:t>
      </w:r>
      <w:proofErr w:type="spellStart"/>
      <w:r w:rsidR="00805D88" w:rsidRPr="00805D88">
        <w:rPr>
          <w:rFonts w:ascii="Garamond" w:eastAsia="SimSun" w:hAnsi="Garamond"/>
          <w:i/>
          <w:color w:val="000080"/>
          <w:sz w:val="26"/>
          <w:lang w:eastAsia="zh-CN"/>
        </w:rPr>
        <w:t>Plan</w:t>
      </w:r>
      <w:proofErr w:type="spellEnd"/>
      <w:r w:rsidR="00805D88">
        <w:rPr>
          <w:rFonts w:ascii="Garamond" w:eastAsia="SimSun" w:hAnsi="Garamond"/>
          <w:color w:val="000080"/>
          <w:sz w:val="26"/>
          <w:lang w:eastAsia="zh-CN"/>
        </w:rPr>
        <w:t xml:space="preserve">, </w:t>
      </w:r>
      <w:proofErr w:type="spellStart"/>
      <w:r w:rsidR="00805D88">
        <w:rPr>
          <w:rFonts w:ascii="Garamond" w:eastAsia="SimSun" w:hAnsi="Garamond"/>
          <w:i/>
          <w:color w:val="000080"/>
          <w:sz w:val="26"/>
          <w:lang w:eastAsia="zh-CN"/>
        </w:rPr>
        <w:t>Learning</w:t>
      </w:r>
      <w:proofErr w:type="spellEnd"/>
      <w:r w:rsidR="00805D88">
        <w:rPr>
          <w:rFonts w:ascii="Garamond" w:eastAsia="SimSun" w:hAnsi="Garamond"/>
          <w:i/>
          <w:color w:val="000080"/>
          <w:sz w:val="26"/>
          <w:lang w:eastAsia="zh-CN"/>
        </w:rPr>
        <w:t xml:space="preserve"> </w:t>
      </w:r>
      <w:proofErr w:type="spellStart"/>
      <w:r w:rsidR="00805D88">
        <w:rPr>
          <w:rFonts w:ascii="Garamond" w:eastAsia="SimSun" w:hAnsi="Garamond"/>
          <w:i/>
          <w:color w:val="000080"/>
          <w:sz w:val="26"/>
          <w:lang w:eastAsia="zh-CN"/>
        </w:rPr>
        <w:t>P</w:t>
      </w:r>
      <w:r w:rsidR="0032133C" w:rsidRPr="00805D88">
        <w:rPr>
          <w:rFonts w:ascii="Garamond" w:eastAsia="SimSun" w:hAnsi="Garamond"/>
          <w:i/>
          <w:color w:val="000080"/>
          <w:sz w:val="26"/>
          <w:lang w:eastAsia="zh-CN"/>
        </w:rPr>
        <w:t>lan</w:t>
      </w:r>
      <w:proofErr w:type="spellEnd"/>
      <w:r w:rsidR="0032133C">
        <w:rPr>
          <w:rFonts w:ascii="Garamond" w:eastAsia="SimSun" w:hAnsi="Garamond"/>
          <w:color w:val="000080"/>
          <w:sz w:val="26"/>
          <w:lang w:eastAsia="zh-CN"/>
        </w:rPr>
        <w:t xml:space="preserve">. </w:t>
      </w:r>
      <w:r w:rsidRPr="00893B6D">
        <w:rPr>
          <w:rFonts w:ascii="Garamond" w:eastAsia="SimSun" w:hAnsi="Garamond"/>
          <w:color w:val="000080"/>
          <w:sz w:val="26"/>
          <w:lang w:eastAsia="zh-CN"/>
        </w:rPr>
        <w:t xml:space="preserve">Organização e gestão para inovação radical. </w:t>
      </w:r>
      <w:proofErr w:type="spellStart"/>
      <w:r w:rsidR="007C5B3E">
        <w:rPr>
          <w:rFonts w:ascii="Garamond" w:eastAsia="SimSun" w:hAnsi="Garamond"/>
          <w:color w:val="000080"/>
          <w:sz w:val="26"/>
          <w:lang w:eastAsia="zh-CN"/>
        </w:rPr>
        <w:t>Ambidestria</w:t>
      </w:r>
      <w:proofErr w:type="spellEnd"/>
      <w:r w:rsidR="007C5B3E">
        <w:rPr>
          <w:rFonts w:ascii="Garamond" w:eastAsia="SimSun" w:hAnsi="Garamond"/>
          <w:color w:val="000080"/>
          <w:sz w:val="26"/>
          <w:lang w:eastAsia="zh-CN"/>
        </w:rPr>
        <w:t xml:space="preserve">. </w:t>
      </w:r>
      <w:r w:rsidR="00E066E3">
        <w:rPr>
          <w:rFonts w:ascii="Garamond" w:eastAsia="SimSun" w:hAnsi="Garamond"/>
          <w:color w:val="000080"/>
          <w:sz w:val="26"/>
          <w:lang w:eastAsia="zh-CN"/>
        </w:rPr>
        <w:t xml:space="preserve">Emergência da função inovação nas empresas de ponta. </w:t>
      </w:r>
      <w:r w:rsidRPr="00893B6D">
        <w:rPr>
          <w:rFonts w:ascii="Garamond" w:eastAsia="SimSun" w:hAnsi="Garamond"/>
          <w:color w:val="000080"/>
          <w:sz w:val="26"/>
          <w:lang w:eastAsia="zh-CN"/>
        </w:rPr>
        <w:t xml:space="preserve">Organização e gestão da inovação em setores </w:t>
      </w:r>
      <w:proofErr w:type="spellStart"/>
      <w:r w:rsidRPr="008C0BAF">
        <w:rPr>
          <w:rFonts w:ascii="Garamond" w:eastAsia="SimSun" w:hAnsi="Garamond"/>
          <w:i/>
          <w:color w:val="000080"/>
          <w:sz w:val="26"/>
          <w:lang w:eastAsia="zh-CN"/>
        </w:rPr>
        <w:t>low</w:t>
      </w:r>
      <w:proofErr w:type="spellEnd"/>
      <w:r w:rsidRPr="008C0BAF">
        <w:rPr>
          <w:rFonts w:ascii="Garamond" w:eastAsia="SimSun" w:hAnsi="Garamond"/>
          <w:i/>
          <w:color w:val="000080"/>
          <w:sz w:val="26"/>
          <w:lang w:eastAsia="zh-CN"/>
        </w:rPr>
        <w:t xml:space="preserve"> </w:t>
      </w:r>
      <w:proofErr w:type="spellStart"/>
      <w:r w:rsidRPr="008C0BAF">
        <w:rPr>
          <w:rFonts w:ascii="Garamond" w:eastAsia="SimSun" w:hAnsi="Garamond"/>
          <w:i/>
          <w:color w:val="000080"/>
          <w:sz w:val="26"/>
          <w:lang w:eastAsia="zh-CN"/>
        </w:rPr>
        <w:t>tech</w:t>
      </w:r>
      <w:proofErr w:type="spellEnd"/>
      <w:r w:rsidRPr="00893B6D">
        <w:rPr>
          <w:rFonts w:ascii="Garamond" w:eastAsia="SimSun" w:hAnsi="Garamond"/>
          <w:color w:val="000080"/>
          <w:sz w:val="26"/>
          <w:lang w:eastAsia="zh-CN"/>
        </w:rPr>
        <w:t>.</w:t>
      </w:r>
      <w:r w:rsidR="00EF4B28">
        <w:rPr>
          <w:rFonts w:ascii="Garamond" w:eastAsia="SimSun" w:hAnsi="Garamond"/>
          <w:color w:val="000080"/>
          <w:sz w:val="26"/>
          <w:lang w:eastAsia="zh-CN"/>
        </w:rPr>
        <w:t xml:space="preserve"> Ação empreendedora em</w:t>
      </w:r>
      <w:r w:rsidRPr="00893B6D">
        <w:rPr>
          <w:rFonts w:ascii="Garamond" w:eastAsia="SimSun" w:hAnsi="Garamond"/>
          <w:color w:val="000080"/>
          <w:sz w:val="26"/>
          <w:lang w:eastAsia="zh-CN"/>
        </w:rPr>
        <w:t xml:space="preserve"> </w:t>
      </w:r>
      <w:r w:rsidR="00EF4B28">
        <w:rPr>
          <w:rFonts w:ascii="Garamond" w:eastAsia="SimSun" w:hAnsi="Garamond"/>
          <w:color w:val="000080"/>
          <w:sz w:val="26"/>
          <w:lang w:eastAsia="zh-CN"/>
        </w:rPr>
        <w:t>e</w:t>
      </w:r>
      <w:r w:rsidRPr="00893B6D">
        <w:rPr>
          <w:rFonts w:ascii="Garamond" w:eastAsia="SimSun" w:hAnsi="Garamond"/>
          <w:color w:val="000080"/>
          <w:sz w:val="26"/>
          <w:lang w:eastAsia="zh-CN"/>
        </w:rPr>
        <w:t>mpresas nascentes de base tecnológica.</w:t>
      </w:r>
    </w:p>
    <w:p w:rsidR="00594921" w:rsidRDefault="00594921" w:rsidP="008C0BAF">
      <w:pPr>
        <w:ind w:left="600"/>
        <w:rPr>
          <w:rFonts w:ascii="Garamond" w:eastAsia="SimSun" w:hAnsi="Garamond"/>
          <w:color w:val="000080"/>
          <w:sz w:val="26"/>
          <w:lang w:eastAsia="zh-CN"/>
        </w:rPr>
      </w:pPr>
    </w:p>
    <w:p w:rsidR="00D60974" w:rsidRPr="006E34B9" w:rsidRDefault="00D60974" w:rsidP="00EF4B28">
      <w:pPr>
        <w:ind w:left="600"/>
        <w:rPr>
          <w:rFonts w:ascii="Trebuchet MS" w:eastAsia="SimSun" w:hAnsi="Trebuchet MS"/>
          <w:b/>
          <w:bCs/>
          <w:color w:val="000080"/>
          <w:lang w:eastAsia="zh-CN"/>
        </w:rPr>
      </w:pPr>
      <w:r w:rsidRPr="006E34B9">
        <w:rPr>
          <w:rFonts w:ascii="Trebuchet MS" w:eastAsia="SimSun" w:hAnsi="Trebuchet MS"/>
          <w:b/>
          <w:bCs/>
          <w:color w:val="000080"/>
          <w:lang w:eastAsia="zh-CN"/>
        </w:rPr>
        <w:t>AVALIAÇÃO</w:t>
      </w:r>
    </w:p>
    <w:p w:rsidR="00C3782D" w:rsidRDefault="00D60974" w:rsidP="00D60974">
      <w:pPr>
        <w:ind w:left="600"/>
        <w:rPr>
          <w:rFonts w:ascii="Garamond" w:eastAsia="SimSun" w:hAnsi="Garamond"/>
          <w:color w:val="000080"/>
          <w:sz w:val="26"/>
          <w:lang w:eastAsia="zh-CN"/>
        </w:rPr>
      </w:pPr>
      <w:r>
        <w:rPr>
          <w:rFonts w:ascii="Garamond" w:eastAsia="SimSun" w:hAnsi="Garamond"/>
          <w:color w:val="000080"/>
          <w:sz w:val="26"/>
          <w:lang w:eastAsia="zh-CN"/>
        </w:rPr>
        <w:t xml:space="preserve">A nota final englobará prova, </w:t>
      </w:r>
      <w:r w:rsidRPr="006E34B9">
        <w:rPr>
          <w:rFonts w:ascii="Garamond" w:eastAsia="SimSun" w:hAnsi="Garamond"/>
          <w:color w:val="000080"/>
          <w:sz w:val="26"/>
          <w:lang w:eastAsia="zh-CN"/>
        </w:rPr>
        <w:t>trabalho final</w:t>
      </w:r>
      <w:r w:rsidR="009C3AA1">
        <w:rPr>
          <w:rFonts w:ascii="Garamond" w:eastAsia="SimSun" w:hAnsi="Garamond"/>
          <w:color w:val="000080"/>
          <w:sz w:val="26"/>
          <w:lang w:eastAsia="zh-CN"/>
        </w:rPr>
        <w:t xml:space="preserve"> e</w:t>
      </w:r>
      <w:r w:rsidRPr="006E34B9">
        <w:rPr>
          <w:rFonts w:ascii="Garamond" w:eastAsia="SimSun" w:hAnsi="Garamond"/>
          <w:color w:val="000080"/>
          <w:sz w:val="26"/>
          <w:lang w:eastAsia="zh-CN"/>
        </w:rPr>
        <w:t xml:space="preserve"> exercícios</w:t>
      </w:r>
      <w:r w:rsidR="009C3AA1">
        <w:rPr>
          <w:rFonts w:ascii="Garamond" w:eastAsia="SimSun" w:hAnsi="Garamond"/>
          <w:color w:val="000080"/>
          <w:sz w:val="26"/>
          <w:lang w:eastAsia="zh-CN"/>
        </w:rPr>
        <w:t xml:space="preserve"> (em sala e em casa)</w:t>
      </w:r>
      <w:r w:rsidRPr="006E34B9">
        <w:rPr>
          <w:rFonts w:ascii="Garamond" w:eastAsia="SimSun" w:hAnsi="Garamond"/>
          <w:color w:val="000080"/>
          <w:sz w:val="26"/>
          <w:lang w:eastAsia="zh-CN"/>
        </w:rPr>
        <w:t>.</w:t>
      </w:r>
    </w:p>
    <w:p w:rsidR="00D60974" w:rsidRDefault="00D60974" w:rsidP="00C3782D">
      <w:pPr>
        <w:ind w:left="0"/>
        <w:rPr>
          <w:rFonts w:ascii="Garamond" w:eastAsia="SimSun" w:hAnsi="Garamond"/>
          <w:b/>
          <w:color w:val="000080"/>
          <w:sz w:val="26"/>
          <w:lang w:eastAsia="zh-CN"/>
        </w:rPr>
      </w:pPr>
      <w:r w:rsidRPr="006E34B9">
        <w:rPr>
          <w:rFonts w:ascii="Garamond" w:eastAsia="SimSun" w:hAnsi="Garamond"/>
          <w:i/>
          <w:color w:val="000080"/>
          <w:sz w:val="26"/>
          <w:lang w:eastAsia="zh-CN"/>
        </w:rPr>
        <w:t xml:space="preserve">         </w:t>
      </w:r>
      <w:r>
        <w:rPr>
          <w:rFonts w:ascii="Garamond" w:eastAsia="SimSun" w:hAnsi="Garamond"/>
          <w:b/>
          <w:color w:val="000080"/>
          <w:sz w:val="26"/>
          <w:lang w:eastAsia="zh-CN"/>
        </w:rPr>
        <w:t>Prova</w:t>
      </w:r>
      <w:r w:rsidR="00B67DB0">
        <w:rPr>
          <w:rFonts w:ascii="Garamond" w:eastAsia="SimSun" w:hAnsi="Garamond"/>
          <w:b/>
          <w:color w:val="000080"/>
          <w:sz w:val="26"/>
          <w:lang w:eastAsia="zh-CN"/>
        </w:rPr>
        <w:t xml:space="preserve">: </w:t>
      </w:r>
      <w:r w:rsidR="00C3782D">
        <w:rPr>
          <w:rFonts w:ascii="Garamond" w:eastAsia="SimSun" w:hAnsi="Garamond"/>
          <w:b/>
          <w:color w:val="000080"/>
          <w:sz w:val="26"/>
          <w:lang w:eastAsia="zh-CN"/>
        </w:rPr>
        <w:t xml:space="preserve"> P</w:t>
      </w:r>
      <w:r w:rsidR="008E304A">
        <w:rPr>
          <w:rFonts w:ascii="Garamond" w:eastAsia="SimSun" w:hAnsi="Garamond"/>
          <w:b/>
          <w:color w:val="000080"/>
          <w:sz w:val="26"/>
          <w:lang w:eastAsia="zh-CN"/>
        </w:rPr>
        <w:t xml:space="preserve">: </w:t>
      </w:r>
      <w:r w:rsidR="00B67DB0">
        <w:rPr>
          <w:rFonts w:ascii="Garamond" w:eastAsia="SimSun" w:hAnsi="Garamond"/>
          <w:b/>
          <w:color w:val="000080"/>
          <w:sz w:val="26"/>
          <w:lang w:eastAsia="zh-CN"/>
        </w:rPr>
        <w:t>1</w:t>
      </w:r>
      <w:r w:rsidR="006A0CB8">
        <w:rPr>
          <w:rFonts w:ascii="Garamond" w:eastAsia="SimSun" w:hAnsi="Garamond"/>
          <w:b/>
          <w:color w:val="000080"/>
          <w:sz w:val="26"/>
          <w:lang w:eastAsia="zh-CN"/>
        </w:rPr>
        <w:t>6</w:t>
      </w:r>
      <w:r w:rsidR="00B67DB0">
        <w:rPr>
          <w:rFonts w:ascii="Garamond" w:eastAsia="SimSun" w:hAnsi="Garamond"/>
          <w:b/>
          <w:color w:val="000080"/>
          <w:sz w:val="26"/>
          <w:lang w:eastAsia="zh-CN"/>
        </w:rPr>
        <w:t>/</w:t>
      </w:r>
      <w:r w:rsidR="006A0CB8">
        <w:rPr>
          <w:rFonts w:ascii="Garamond" w:eastAsia="SimSun" w:hAnsi="Garamond"/>
          <w:b/>
          <w:color w:val="000080"/>
          <w:sz w:val="26"/>
          <w:lang w:eastAsia="zh-CN"/>
        </w:rPr>
        <w:t>6</w:t>
      </w:r>
      <w:r w:rsidR="002510A7">
        <w:rPr>
          <w:rFonts w:ascii="Garamond" w:eastAsia="SimSun" w:hAnsi="Garamond"/>
          <w:b/>
          <w:color w:val="000080"/>
          <w:sz w:val="26"/>
          <w:lang w:eastAsia="zh-CN"/>
        </w:rPr>
        <w:t xml:space="preserve">      </w:t>
      </w:r>
      <w:r w:rsidR="00B67DB0">
        <w:rPr>
          <w:rFonts w:ascii="Garamond" w:eastAsia="SimSun" w:hAnsi="Garamond"/>
          <w:b/>
          <w:color w:val="000080"/>
          <w:sz w:val="26"/>
          <w:lang w:eastAsia="zh-CN"/>
        </w:rPr>
        <w:t xml:space="preserve"> Substitutiva</w:t>
      </w:r>
      <w:r w:rsidR="002510A7">
        <w:rPr>
          <w:rFonts w:ascii="Garamond" w:eastAsia="SimSun" w:hAnsi="Garamond"/>
          <w:b/>
          <w:color w:val="000080"/>
          <w:sz w:val="26"/>
          <w:lang w:eastAsia="zh-CN"/>
        </w:rPr>
        <w:t xml:space="preserve">: </w:t>
      </w:r>
      <w:r w:rsidR="006A0CB8">
        <w:rPr>
          <w:rFonts w:ascii="Garamond" w:eastAsia="SimSun" w:hAnsi="Garamond"/>
          <w:b/>
          <w:color w:val="000080"/>
          <w:sz w:val="26"/>
          <w:lang w:eastAsia="zh-CN"/>
        </w:rPr>
        <w:t>23/6</w:t>
      </w:r>
    </w:p>
    <w:p w:rsidR="00D60974" w:rsidRDefault="00D60974" w:rsidP="00D60974">
      <w:pPr>
        <w:ind w:left="600"/>
        <w:rPr>
          <w:rFonts w:ascii="Garamond" w:eastAsia="SimSun" w:hAnsi="Garamond"/>
          <w:b/>
          <w:color w:val="000080"/>
          <w:sz w:val="26"/>
          <w:lang w:eastAsia="zh-CN"/>
        </w:rPr>
      </w:pPr>
      <w:r w:rsidRPr="006E34B9">
        <w:rPr>
          <w:rFonts w:ascii="Garamond" w:eastAsia="SimSun" w:hAnsi="Garamond"/>
          <w:b/>
          <w:color w:val="000080"/>
          <w:sz w:val="26"/>
          <w:lang w:eastAsia="zh-CN"/>
        </w:rPr>
        <w:t>Trabalho Final</w:t>
      </w:r>
      <w:r w:rsidR="00C3782D">
        <w:rPr>
          <w:rFonts w:ascii="Garamond" w:eastAsia="SimSun" w:hAnsi="Garamond"/>
          <w:b/>
          <w:color w:val="000080"/>
          <w:sz w:val="26"/>
          <w:lang w:eastAsia="zh-CN"/>
        </w:rPr>
        <w:t xml:space="preserve"> (T): Entrega </w:t>
      </w:r>
      <w:r w:rsidR="00B67DB0">
        <w:rPr>
          <w:rFonts w:ascii="Garamond" w:eastAsia="SimSun" w:hAnsi="Garamond"/>
          <w:b/>
          <w:color w:val="000080"/>
          <w:sz w:val="26"/>
          <w:lang w:eastAsia="zh-CN"/>
        </w:rPr>
        <w:t>30</w:t>
      </w:r>
      <w:r w:rsidR="00C3782D">
        <w:rPr>
          <w:rFonts w:ascii="Garamond" w:eastAsia="SimSun" w:hAnsi="Garamond"/>
          <w:b/>
          <w:color w:val="000080"/>
          <w:sz w:val="26"/>
          <w:lang w:eastAsia="zh-CN"/>
        </w:rPr>
        <w:t>/6</w:t>
      </w:r>
      <w:r w:rsidR="00B67DB0">
        <w:rPr>
          <w:rFonts w:ascii="Garamond" w:eastAsia="SimSun" w:hAnsi="Garamond"/>
          <w:b/>
          <w:color w:val="000080"/>
          <w:sz w:val="26"/>
          <w:lang w:eastAsia="zh-CN"/>
        </w:rPr>
        <w:t xml:space="preserve">  (haverá entregas intermediárias)</w:t>
      </w:r>
    </w:p>
    <w:p w:rsidR="00C3782D" w:rsidRDefault="00C3782D" w:rsidP="00D60974">
      <w:pPr>
        <w:ind w:left="600"/>
        <w:rPr>
          <w:rFonts w:ascii="Garamond" w:eastAsia="SimSun" w:hAnsi="Garamond"/>
          <w:b/>
          <w:color w:val="000080"/>
          <w:sz w:val="26"/>
          <w:lang w:eastAsia="zh-CN"/>
        </w:rPr>
      </w:pPr>
      <w:r>
        <w:rPr>
          <w:rFonts w:ascii="Garamond" w:eastAsia="SimSun" w:hAnsi="Garamond"/>
          <w:b/>
          <w:color w:val="000080"/>
          <w:sz w:val="26"/>
          <w:lang w:eastAsia="zh-CN"/>
        </w:rPr>
        <w:t xml:space="preserve">Exercícios (Є): </w:t>
      </w:r>
      <w:r w:rsidR="007C5B3E">
        <w:rPr>
          <w:rFonts w:ascii="Garamond" w:eastAsia="SimSun" w:hAnsi="Garamond"/>
          <w:b/>
          <w:color w:val="000080"/>
          <w:sz w:val="26"/>
          <w:lang w:eastAsia="zh-CN"/>
        </w:rPr>
        <w:t>em casa ou em sala de aula</w:t>
      </w:r>
    </w:p>
    <w:p w:rsidR="00C3782D" w:rsidRPr="00913765" w:rsidRDefault="00C3782D" w:rsidP="00C3782D">
      <w:pPr>
        <w:ind w:left="600"/>
        <w:rPr>
          <w:rFonts w:ascii="Garamond" w:eastAsia="SimSun" w:hAnsi="Garamond"/>
          <w:color w:val="000080"/>
          <w:sz w:val="26"/>
          <w:lang w:val="fr-FR" w:eastAsia="zh-CN"/>
        </w:rPr>
      </w:pPr>
      <w:r w:rsidRPr="00913765">
        <w:rPr>
          <w:rFonts w:ascii="Garamond" w:eastAsia="SimSun" w:hAnsi="Garamond"/>
          <w:color w:val="000080"/>
          <w:sz w:val="26"/>
          <w:lang w:val="fr-FR" w:eastAsia="zh-CN"/>
        </w:rPr>
        <w:t>Média = (P+</w:t>
      </w:r>
      <w:r w:rsidR="006A0CB8">
        <w:rPr>
          <w:rFonts w:ascii="Garamond" w:eastAsia="SimSun" w:hAnsi="Garamond"/>
          <w:color w:val="000080"/>
          <w:sz w:val="26"/>
          <w:lang w:val="fr-FR" w:eastAsia="zh-CN"/>
        </w:rPr>
        <w:t>2</w:t>
      </w:r>
      <w:r>
        <w:rPr>
          <w:rFonts w:ascii="Garamond" w:eastAsia="SimSun" w:hAnsi="Garamond"/>
          <w:color w:val="000080"/>
          <w:sz w:val="26"/>
          <w:lang w:eastAsia="zh-CN"/>
        </w:rPr>
        <w:t>Є</w:t>
      </w:r>
      <w:r w:rsidRPr="00913765">
        <w:rPr>
          <w:rFonts w:ascii="Garamond" w:eastAsia="SimSun" w:hAnsi="Garamond"/>
          <w:color w:val="000080"/>
          <w:sz w:val="26"/>
          <w:lang w:val="fr-FR" w:eastAsia="zh-CN"/>
        </w:rPr>
        <w:t>+</w:t>
      </w:r>
      <w:r w:rsidR="006A0CB8">
        <w:rPr>
          <w:rFonts w:ascii="Garamond" w:eastAsia="SimSun" w:hAnsi="Garamond"/>
          <w:color w:val="000080"/>
          <w:sz w:val="26"/>
          <w:lang w:val="fr-FR" w:eastAsia="zh-CN"/>
        </w:rPr>
        <w:t>2T)/5</w:t>
      </w:r>
      <w:r w:rsidRPr="00913765">
        <w:rPr>
          <w:rFonts w:ascii="Garamond" w:eastAsia="SimSun" w:hAnsi="Garamond"/>
          <w:color w:val="000080"/>
          <w:sz w:val="26"/>
          <w:lang w:val="fr-FR" w:eastAsia="zh-CN"/>
        </w:rPr>
        <w:t xml:space="preserve">, se P, </w:t>
      </w:r>
      <w:r w:rsidR="00913765">
        <w:rPr>
          <w:rFonts w:ascii="Garamond" w:eastAsia="SimSun" w:hAnsi="Garamond"/>
          <w:color w:val="000080"/>
          <w:sz w:val="26"/>
          <w:lang w:val="fr-FR" w:eastAsia="zh-CN"/>
        </w:rPr>
        <w:t>Є</w:t>
      </w:r>
      <w:r w:rsidRPr="00913765">
        <w:rPr>
          <w:rFonts w:ascii="Garamond" w:eastAsia="SimSun" w:hAnsi="Garamond"/>
          <w:color w:val="000080"/>
          <w:sz w:val="26"/>
          <w:lang w:val="fr-FR" w:eastAsia="zh-CN"/>
        </w:rPr>
        <w:t>, T ≥5</w:t>
      </w:r>
      <w:r w:rsidR="00913765" w:rsidRPr="00913765">
        <w:rPr>
          <w:rFonts w:ascii="Garamond" w:eastAsia="SimSun" w:hAnsi="Garamond"/>
          <w:color w:val="000080"/>
          <w:sz w:val="26"/>
          <w:lang w:val="fr-FR" w:eastAsia="zh-CN"/>
        </w:rPr>
        <w:t>,0</w:t>
      </w:r>
      <w:r w:rsidRPr="00913765">
        <w:rPr>
          <w:rFonts w:ascii="Garamond" w:eastAsia="SimSun" w:hAnsi="Garamond"/>
          <w:color w:val="000080"/>
          <w:sz w:val="26"/>
          <w:lang w:val="fr-FR" w:eastAsia="zh-CN"/>
        </w:rPr>
        <w:t xml:space="preserve"> </w:t>
      </w:r>
    </w:p>
    <w:p w:rsidR="00913765" w:rsidRDefault="00913765" w:rsidP="00C3782D">
      <w:pPr>
        <w:ind w:left="600"/>
        <w:rPr>
          <w:rFonts w:ascii="Garamond" w:eastAsia="SimSun" w:hAnsi="Garamond"/>
          <w:color w:val="000080"/>
          <w:sz w:val="26"/>
          <w:lang w:val="fr-FR" w:eastAsia="zh-CN"/>
        </w:rPr>
      </w:pPr>
      <w:r w:rsidRPr="00913765">
        <w:rPr>
          <w:rFonts w:ascii="Garamond" w:eastAsia="SimSun" w:hAnsi="Garamond"/>
          <w:color w:val="000080"/>
          <w:sz w:val="26"/>
          <w:lang w:val="fr-FR" w:eastAsia="zh-CN"/>
        </w:rPr>
        <w:tab/>
      </w:r>
      <w:r w:rsidRPr="00913765">
        <w:rPr>
          <w:rFonts w:ascii="Garamond" w:eastAsia="SimSun" w:hAnsi="Garamond"/>
          <w:color w:val="000080"/>
          <w:sz w:val="26"/>
          <w:lang w:val="fr-FR" w:eastAsia="zh-CN"/>
        </w:rPr>
        <w:tab/>
        <w:t xml:space="preserve">  min (P, </w:t>
      </w:r>
      <w:r>
        <w:rPr>
          <w:rFonts w:ascii="Garamond" w:eastAsia="SimSun" w:hAnsi="Garamond"/>
          <w:color w:val="000080"/>
          <w:sz w:val="26"/>
          <w:lang w:val="fr-FR" w:eastAsia="zh-CN"/>
        </w:rPr>
        <w:t>Є</w:t>
      </w:r>
      <w:r w:rsidRPr="00913765">
        <w:rPr>
          <w:rFonts w:ascii="Garamond" w:eastAsia="SimSun" w:hAnsi="Garamond"/>
          <w:color w:val="000080"/>
          <w:sz w:val="26"/>
          <w:lang w:val="fr-FR" w:eastAsia="zh-CN"/>
        </w:rPr>
        <w:t xml:space="preserve">, T), se P, </w:t>
      </w:r>
      <w:r>
        <w:rPr>
          <w:rFonts w:ascii="Garamond" w:eastAsia="SimSun" w:hAnsi="Garamond"/>
          <w:color w:val="000080"/>
          <w:sz w:val="26"/>
          <w:lang w:val="fr-FR" w:eastAsia="zh-CN"/>
        </w:rPr>
        <w:t>Є</w:t>
      </w:r>
      <w:r w:rsidR="006A0CB8">
        <w:rPr>
          <w:rFonts w:ascii="Garamond" w:eastAsia="SimSun" w:hAnsi="Garamond"/>
          <w:color w:val="000080"/>
          <w:sz w:val="26"/>
          <w:lang w:val="fr-FR" w:eastAsia="zh-CN"/>
        </w:rPr>
        <w:t xml:space="preserve"> </w:t>
      </w:r>
      <w:r w:rsidRPr="00913765">
        <w:rPr>
          <w:rFonts w:ascii="Garamond" w:eastAsia="SimSun" w:hAnsi="Garamond"/>
          <w:color w:val="000080"/>
          <w:sz w:val="26"/>
          <w:lang w:val="fr-FR" w:eastAsia="zh-CN"/>
        </w:rPr>
        <w:t xml:space="preserve">ou T </w:t>
      </w:r>
      <w:r>
        <w:rPr>
          <w:rFonts w:ascii="Garamond" w:eastAsia="SimSun" w:hAnsi="Garamond"/>
          <w:color w:val="000080"/>
          <w:sz w:val="26"/>
          <w:lang w:val="fr-FR" w:eastAsia="zh-CN"/>
        </w:rPr>
        <w:t>&lt; 5,0</w:t>
      </w:r>
    </w:p>
    <w:p w:rsidR="006A0CB8" w:rsidRDefault="006A0CB8" w:rsidP="00C3782D">
      <w:pPr>
        <w:ind w:left="600"/>
        <w:rPr>
          <w:rFonts w:ascii="Garamond" w:eastAsia="SimSun" w:hAnsi="Garamond"/>
          <w:color w:val="000080"/>
          <w:sz w:val="26"/>
          <w:lang w:val="fr-FR" w:eastAsia="zh-CN"/>
        </w:rPr>
      </w:pPr>
    </w:p>
    <w:p w:rsidR="007C5B3E" w:rsidRDefault="007C5B3E" w:rsidP="00C3782D">
      <w:pPr>
        <w:ind w:left="600"/>
        <w:rPr>
          <w:rFonts w:ascii="Garamond" w:eastAsia="SimSun" w:hAnsi="Garamond"/>
          <w:color w:val="000080"/>
          <w:sz w:val="26"/>
          <w:lang w:eastAsia="zh-CN"/>
        </w:rPr>
      </w:pPr>
      <w:r>
        <w:rPr>
          <w:rFonts w:ascii="Garamond" w:eastAsia="SimSun" w:hAnsi="Garamond"/>
          <w:color w:val="000080"/>
          <w:sz w:val="26"/>
          <w:lang w:eastAsia="zh-CN"/>
        </w:rPr>
        <w:t xml:space="preserve">Os exercícios e atividades para casa devem ser entregues por escrito na Secretaria até 5 minutos antes do início da aula; não haverá recepção de tais exercícios em sala de aula. Atividades </w:t>
      </w:r>
      <w:r>
        <w:rPr>
          <w:rFonts w:ascii="Garamond" w:eastAsia="SimSun" w:hAnsi="Garamond"/>
          <w:b/>
          <w:color w:val="000080"/>
          <w:sz w:val="26"/>
          <w:lang w:eastAsia="zh-CN"/>
        </w:rPr>
        <w:t xml:space="preserve">Є </w:t>
      </w:r>
      <w:r w:rsidRPr="007C5B3E">
        <w:rPr>
          <w:rFonts w:ascii="Garamond" w:eastAsia="SimSun" w:hAnsi="Garamond"/>
          <w:color w:val="000080"/>
          <w:sz w:val="26"/>
          <w:lang w:eastAsia="zh-CN"/>
        </w:rPr>
        <w:t>podem</w:t>
      </w:r>
      <w:r>
        <w:rPr>
          <w:rFonts w:ascii="Garamond" w:eastAsia="SimSun" w:hAnsi="Garamond"/>
          <w:color w:val="000080"/>
          <w:sz w:val="26"/>
          <w:lang w:eastAsia="zh-CN"/>
        </w:rPr>
        <w:t xml:space="preserve"> ocorrer em aula, sem aviso prévio.</w:t>
      </w:r>
    </w:p>
    <w:p w:rsidR="007C5B3E" w:rsidRDefault="007C5B3E" w:rsidP="00C3782D">
      <w:pPr>
        <w:ind w:left="600"/>
        <w:rPr>
          <w:rFonts w:ascii="Garamond" w:eastAsia="SimSun" w:hAnsi="Garamond"/>
          <w:color w:val="000080"/>
          <w:sz w:val="26"/>
          <w:lang w:eastAsia="zh-CN"/>
        </w:rPr>
      </w:pPr>
    </w:p>
    <w:p w:rsidR="007F5912" w:rsidRDefault="006A0CB8" w:rsidP="00C3782D">
      <w:pPr>
        <w:ind w:left="600"/>
        <w:rPr>
          <w:rFonts w:ascii="Garamond" w:eastAsia="SimSun" w:hAnsi="Garamond"/>
          <w:color w:val="000080"/>
          <w:sz w:val="26"/>
          <w:lang w:eastAsia="zh-CN"/>
        </w:rPr>
      </w:pPr>
      <w:r w:rsidRPr="006A0CB8">
        <w:rPr>
          <w:rFonts w:ascii="Garamond" w:eastAsia="SimSun" w:hAnsi="Garamond"/>
          <w:color w:val="000080"/>
          <w:sz w:val="26"/>
          <w:lang w:eastAsia="zh-CN"/>
        </w:rPr>
        <w:t>O trabalho</w:t>
      </w:r>
      <w:r w:rsidR="007F5912">
        <w:rPr>
          <w:rFonts w:ascii="Garamond" w:eastAsia="SimSun" w:hAnsi="Garamond"/>
          <w:color w:val="000080"/>
          <w:sz w:val="26"/>
          <w:lang w:eastAsia="zh-CN"/>
        </w:rPr>
        <w:t xml:space="preserve">, realizado em grupo de </w:t>
      </w:r>
      <w:r w:rsidR="007F5912" w:rsidRPr="007F5912">
        <w:rPr>
          <w:rFonts w:ascii="Garamond" w:eastAsia="SimSun" w:hAnsi="Garamond"/>
          <w:b/>
          <w:color w:val="000080"/>
          <w:sz w:val="26"/>
          <w:lang w:eastAsia="zh-CN"/>
        </w:rPr>
        <w:t>no máximo</w:t>
      </w:r>
      <w:r w:rsidR="007F5912">
        <w:rPr>
          <w:rFonts w:ascii="Garamond" w:eastAsia="SimSun" w:hAnsi="Garamond"/>
          <w:color w:val="000080"/>
          <w:sz w:val="26"/>
          <w:lang w:eastAsia="zh-CN"/>
        </w:rPr>
        <w:t xml:space="preserve"> 5 alunos,</w:t>
      </w:r>
      <w:r w:rsidRPr="006A0CB8">
        <w:rPr>
          <w:rFonts w:ascii="Garamond" w:eastAsia="SimSun" w:hAnsi="Garamond"/>
          <w:color w:val="000080"/>
          <w:sz w:val="26"/>
          <w:lang w:eastAsia="zh-CN"/>
        </w:rPr>
        <w:t xml:space="preserve"> pode se dar de duas formas</w:t>
      </w:r>
      <w:r w:rsidR="007F5912">
        <w:rPr>
          <w:rFonts w:ascii="Garamond" w:eastAsia="SimSun" w:hAnsi="Garamond"/>
          <w:color w:val="000080"/>
          <w:sz w:val="26"/>
          <w:lang w:eastAsia="zh-CN"/>
        </w:rPr>
        <w:t>:</w:t>
      </w:r>
    </w:p>
    <w:p w:rsidR="007F5912" w:rsidRPr="007F5912" w:rsidRDefault="007F5912" w:rsidP="007F5912">
      <w:pPr>
        <w:pStyle w:val="PargrafodaLista"/>
        <w:numPr>
          <w:ilvl w:val="0"/>
          <w:numId w:val="8"/>
        </w:numPr>
        <w:rPr>
          <w:rFonts w:ascii="Garamond" w:eastAsia="SimSun" w:hAnsi="Garamond"/>
          <w:color w:val="000080"/>
          <w:sz w:val="26"/>
          <w:lang w:eastAsia="zh-CN"/>
        </w:rPr>
      </w:pPr>
      <w:r>
        <w:rPr>
          <w:rFonts w:ascii="Garamond" w:eastAsia="SimSun" w:hAnsi="Garamond"/>
          <w:color w:val="000080"/>
          <w:sz w:val="26"/>
          <w:lang w:eastAsia="zh-CN"/>
        </w:rPr>
        <w:lastRenderedPageBreak/>
        <w:t>D</w:t>
      </w:r>
      <w:r w:rsidR="006A0CB8" w:rsidRPr="007F5912">
        <w:rPr>
          <w:rFonts w:ascii="Garamond" w:eastAsia="SimSun" w:hAnsi="Garamond"/>
          <w:color w:val="000080"/>
          <w:sz w:val="26"/>
          <w:lang w:eastAsia="zh-CN"/>
        </w:rPr>
        <w:t>esenvolvimento de projeto a partir de tema real colocado por uma empresa – tema e empresa validados pelo professor;</w:t>
      </w:r>
    </w:p>
    <w:p w:rsidR="006A0CB8" w:rsidRPr="007F5912" w:rsidRDefault="007F5912" w:rsidP="007F5912">
      <w:pPr>
        <w:pStyle w:val="PargrafodaLista"/>
        <w:numPr>
          <w:ilvl w:val="0"/>
          <w:numId w:val="8"/>
        </w:numPr>
        <w:rPr>
          <w:rFonts w:ascii="Garamond" w:eastAsia="SimSun" w:hAnsi="Garamond"/>
          <w:color w:val="000080"/>
          <w:sz w:val="26"/>
          <w:lang w:eastAsia="zh-CN"/>
        </w:rPr>
      </w:pPr>
      <w:r>
        <w:rPr>
          <w:rFonts w:ascii="Garamond" w:eastAsia="SimSun" w:hAnsi="Garamond"/>
          <w:color w:val="000080"/>
          <w:sz w:val="26"/>
          <w:lang w:eastAsia="zh-CN"/>
        </w:rPr>
        <w:t xml:space="preserve">Elaboração a partir de um dos temas: a) ação empreendedora; b) capacitações para inovação radical; c) ecossistema de inovação; d) sistemas de gestão de recursos humanos para inovação radical; e) como implantar esquemas ambidestros </w:t>
      </w:r>
    </w:p>
    <w:p w:rsidR="00D144D7" w:rsidRPr="006A0CB8" w:rsidRDefault="00D144D7" w:rsidP="00D60974">
      <w:pPr>
        <w:ind w:left="600"/>
        <w:rPr>
          <w:rFonts w:ascii="Trebuchet MS" w:eastAsia="SimSun" w:hAnsi="Trebuchet MS"/>
          <w:b/>
          <w:bCs/>
          <w:lang w:eastAsia="zh-CN"/>
        </w:rPr>
      </w:pPr>
    </w:p>
    <w:p w:rsidR="006C765D" w:rsidRDefault="00D60974" w:rsidP="00D60974">
      <w:pPr>
        <w:ind w:left="600"/>
        <w:rPr>
          <w:rFonts w:ascii="Trebuchet MS" w:eastAsia="SimSun" w:hAnsi="Trebuchet MS"/>
          <w:b/>
          <w:bCs/>
          <w:lang w:eastAsia="zh-CN"/>
        </w:rPr>
      </w:pPr>
      <w:r w:rsidRPr="00114204">
        <w:rPr>
          <w:rFonts w:ascii="Trebuchet MS" w:eastAsia="SimSun" w:hAnsi="Trebuchet MS"/>
          <w:b/>
          <w:bCs/>
          <w:lang w:eastAsia="zh-CN"/>
        </w:rPr>
        <w:t>R</w:t>
      </w:r>
      <w:r w:rsidRPr="00D144D7">
        <w:rPr>
          <w:rFonts w:ascii="Trebuchet MS" w:eastAsia="SimSun" w:hAnsi="Trebuchet MS"/>
          <w:b/>
          <w:bCs/>
          <w:color w:val="000080"/>
          <w:lang w:eastAsia="zh-CN"/>
        </w:rPr>
        <w:t xml:space="preserve">EFERÊNCIAS </w:t>
      </w:r>
    </w:p>
    <w:p w:rsidR="006C765D" w:rsidRPr="00D144D7" w:rsidRDefault="006C765D" w:rsidP="00D60974">
      <w:pPr>
        <w:ind w:left="600"/>
        <w:rPr>
          <w:rFonts w:ascii="Garamond" w:eastAsia="SimSun" w:hAnsi="Garamond"/>
          <w:color w:val="000080"/>
          <w:sz w:val="26"/>
          <w:lang w:eastAsia="zh-CN"/>
        </w:rPr>
      </w:pPr>
      <w:r w:rsidRPr="00D144D7">
        <w:rPr>
          <w:rFonts w:ascii="Garamond" w:eastAsia="SimSun" w:hAnsi="Garamond"/>
          <w:color w:val="000080"/>
          <w:sz w:val="26"/>
          <w:lang w:eastAsia="zh-CN"/>
        </w:rPr>
        <w:t>Será utilizado como guia o livro abaixo</w:t>
      </w:r>
      <w:r w:rsidR="00AC4912">
        <w:rPr>
          <w:rFonts w:ascii="Garamond" w:eastAsia="SimSun" w:hAnsi="Garamond"/>
          <w:color w:val="000080"/>
          <w:sz w:val="26"/>
          <w:lang w:eastAsia="zh-CN"/>
        </w:rPr>
        <w:t xml:space="preserve"> (exemplares na biblioteca e partes livre na internet – AVA)</w:t>
      </w:r>
      <w:r w:rsidRPr="00D144D7">
        <w:rPr>
          <w:rFonts w:ascii="Garamond" w:eastAsia="SimSun" w:hAnsi="Garamond"/>
          <w:color w:val="000080"/>
          <w:sz w:val="26"/>
          <w:lang w:eastAsia="zh-CN"/>
        </w:rPr>
        <w:t>. Ele será complementado por vários textos que abordam temas específicos mais profundamente</w:t>
      </w:r>
      <w:r w:rsidR="00AC4912">
        <w:rPr>
          <w:rFonts w:ascii="Garamond" w:eastAsia="SimSun" w:hAnsi="Garamond"/>
          <w:color w:val="000080"/>
          <w:sz w:val="26"/>
          <w:lang w:eastAsia="zh-CN"/>
        </w:rPr>
        <w:t>.</w:t>
      </w:r>
      <w:r w:rsidRPr="00D144D7">
        <w:rPr>
          <w:rFonts w:ascii="Garamond" w:eastAsia="SimSun" w:hAnsi="Garamond"/>
          <w:color w:val="000080"/>
          <w:sz w:val="26"/>
          <w:lang w:eastAsia="zh-CN"/>
        </w:rPr>
        <w:t xml:space="preserve"> </w:t>
      </w:r>
    </w:p>
    <w:p w:rsidR="006C765D" w:rsidRPr="00496BB7" w:rsidRDefault="006C765D" w:rsidP="006C765D">
      <w:pPr>
        <w:spacing w:before="60"/>
        <w:ind w:left="960" w:hanging="360"/>
        <w:jc w:val="left"/>
        <w:rPr>
          <w:rFonts w:ascii="Garamond" w:hAnsi="Garamond"/>
          <w:sz w:val="26"/>
        </w:rPr>
      </w:pPr>
      <w:r w:rsidRPr="00492A63">
        <w:rPr>
          <w:rFonts w:ascii="Garamond" w:eastAsia="SimSun" w:hAnsi="Garamond"/>
          <w:color w:val="000080"/>
          <w:sz w:val="26"/>
          <w:lang w:val="en-US" w:eastAsia="zh-CN"/>
        </w:rPr>
        <w:t xml:space="preserve">GOFFIN, Keith.; MITCHELL, Rick.  </w:t>
      </w:r>
      <w:r w:rsidRPr="00492A63">
        <w:rPr>
          <w:rFonts w:ascii="Garamond" w:eastAsia="SimSun" w:hAnsi="Garamond"/>
          <w:i/>
          <w:color w:val="000080"/>
          <w:sz w:val="26"/>
          <w:lang w:val="en-US" w:eastAsia="zh-CN"/>
        </w:rPr>
        <w:t>Innovation management</w:t>
      </w:r>
      <w:r w:rsidRPr="00492A63">
        <w:rPr>
          <w:rFonts w:ascii="Garamond" w:eastAsia="SimSun" w:hAnsi="Garamond"/>
          <w:color w:val="000080"/>
          <w:sz w:val="26"/>
          <w:lang w:val="en-US" w:eastAsia="zh-CN"/>
        </w:rPr>
        <w:t xml:space="preserve">: strategy and implementation using the Pentathlon framework. </w:t>
      </w:r>
      <w:r w:rsidRPr="00496BB7">
        <w:rPr>
          <w:rFonts w:ascii="Garamond" w:eastAsia="SimSun" w:hAnsi="Garamond"/>
          <w:color w:val="000080"/>
          <w:sz w:val="26"/>
          <w:lang w:eastAsia="zh-CN"/>
        </w:rPr>
        <w:t>2 ed.  Basingstoke (UK): Palgrave Macmillan, 2010</w:t>
      </w:r>
      <w:r w:rsidRPr="00496BB7">
        <w:rPr>
          <w:rFonts w:ascii="Garamond" w:hAnsi="Garamond"/>
          <w:sz w:val="26"/>
        </w:rPr>
        <w:t>.</w:t>
      </w:r>
    </w:p>
    <w:p w:rsidR="004A0C72" w:rsidRDefault="004A0C72" w:rsidP="004A0C72">
      <w:pPr>
        <w:spacing w:before="60"/>
        <w:ind w:left="567" w:firstLine="33"/>
        <w:jc w:val="left"/>
        <w:rPr>
          <w:rFonts w:ascii="Garamond" w:eastAsia="SimSun" w:hAnsi="Garamond"/>
          <w:color w:val="000080"/>
          <w:sz w:val="26"/>
          <w:lang w:eastAsia="zh-CN"/>
        </w:rPr>
      </w:pPr>
      <w:r w:rsidRPr="004A0C72">
        <w:rPr>
          <w:rFonts w:ascii="Garamond" w:eastAsia="SimSun" w:hAnsi="Garamond"/>
          <w:color w:val="000080"/>
          <w:sz w:val="26"/>
          <w:lang w:eastAsia="zh-CN"/>
        </w:rPr>
        <w:t xml:space="preserve">Há 2 </w:t>
      </w:r>
      <w:proofErr w:type="spellStart"/>
      <w:r w:rsidRPr="004A0C72">
        <w:rPr>
          <w:rFonts w:ascii="Garamond" w:eastAsia="SimSun" w:hAnsi="Garamond"/>
          <w:color w:val="000080"/>
          <w:sz w:val="26"/>
          <w:lang w:eastAsia="zh-CN"/>
        </w:rPr>
        <w:t>vídeos</w:t>
      </w:r>
      <w:r w:rsidRPr="004A0C72">
        <w:rPr>
          <w:rFonts w:ascii="Garamond" w:hAnsi="Garamond"/>
          <w:sz w:val="26"/>
        </w:rPr>
        <w:t>-</w:t>
      </w:r>
      <w:r w:rsidRPr="004A0C72">
        <w:rPr>
          <w:rFonts w:ascii="Garamond" w:eastAsia="SimSun" w:hAnsi="Garamond"/>
          <w:color w:val="000080"/>
          <w:sz w:val="26"/>
          <w:lang w:eastAsia="zh-CN"/>
        </w:rPr>
        <w:t>cursos</w:t>
      </w:r>
      <w:proofErr w:type="spellEnd"/>
      <w:r w:rsidRPr="004A0C72">
        <w:rPr>
          <w:rFonts w:ascii="Garamond" w:eastAsia="SimSun" w:hAnsi="Garamond"/>
          <w:color w:val="000080"/>
          <w:sz w:val="26"/>
          <w:lang w:eastAsia="zh-CN"/>
        </w:rPr>
        <w:t xml:space="preserve"> que abordam temas de gestão da inovação</w:t>
      </w:r>
      <w:r>
        <w:rPr>
          <w:rFonts w:ascii="Garamond" w:eastAsia="SimSun" w:hAnsi="Garamond"/>
          <w:color w:val="000080"/>
          <w:sz w:val="26"/>
          <w:lang w:eastAsia="zh-CN"/>
        </w:rPr>
        <w:t xml:space="preserve"> tratados na disciplina</w:t>
      </w:r>
      <w:r w:rsidRPr="004A0C72">
        <w:rPr>
          <w:rFonts w:ascii="Garamond" w:eastAsia="SimSun" w:hAnsi="Garamond"/>
          <w:color w:val="000080"/>
          <w:sz w:val="26"/>
          <w:lang w:eastAsia="zh-CN"/>
        </w:rPr>
        <w:t xml:space="preserve">: </w:t>
      </w:r>
      <w:r>
        <w:rPr>
          <w:rFonts w:ascii="Garamond" w:eastAsia="SimSun" w:hAnsi="Garamond"/>
          <w:color w:val="000080"/>
          <w:sz w:val="26"/>
          <w:lang w:eastAsia="zh-CN"/>
        </w:rPr>
        <w:br/>
      </w:r>
      <w:r w:rsidRPr="004A0C72">
        <w:rPr>
          <w:rFonts w:ascii="Garamond" w:eastAsia="SimSun" w:hAnsi="Garamond"/>
          <w:color w:val="000080"/>
          <w:sz w:val="26"/>
          <w:lang w:eastAsia="zh-CN"/>
        </w:rPr>
        <w:t>a) No site do Laboratório de Gestão da Inovação do PRO</w:t>
      </w:r>
      <w:r>
        <w:rPr>
          <w:rFonts w:ascii="Garamond" w:eastAsia="SimSun" w:hAnsi="Garamond"/>
          <w:color w:val="000080"/>
          <w:sz w:val="26"/>
          <w:lang w:eastAsia="zh-CN"/>
        </w:rPr>
        <w:t xml:space="preserve"> (</w:t>
      </w:r>
      <w:hyperlink r:id="rId7" w:history="1">
        <w:r w:rsidRPr="002B71F9">
          <w:rPr>
            <w:rStyle w:val="Hyperlink"/>
            <w:rFonts w:ascii="Garamond" w:eastAsia="SimSun" w:hAnsi="Garamond"/>
            <w:sz w:val="26"/>
            <w:lang w:eastAsia="zh-CN"/>
          </w:rPr>
          <w:t>http://nagi-pro.poli.usp.br/course/view.php?id=2</w:t>
        </w:r>
      </w:hyperlink>
      <w:r>
        <w:rPr>
          <w:rFonts w:ascii="Garamond" w:eastAsia="SimSun" w:hAnsi="Garamond"/>
          <w:color w:val="000080"/>
          <w:sz w:val="26"/>
          <w:lang w:eastAsia="zh-CN"/>
        </w:rPr>
        <w:t>)</w:t>
      </w:r>
      <w:r w:rsidRPr="004A0C72">
        <w:rPr>
          <w:rFonts w:ascii="Garamond" w:eastAsia="SimSun" w:hAnsi="Garamond"/>
          <w:color w:val="000080"/>
          <w:sz w:val="26"/>
          <w:lang w:eastAsia="zh-CN"/>
        </w:rPr>
        <w:t>;</w:t>
      </w:r>
    </w:p>
    <w:p w:rsidR="004A0C72" w:rsidRDefault="004A0C72" w:rsidP="004A0C72">
      <w:pPr>
        <w:spacing w:before="60"/>
        <w:ind w:left="567" w:firstLine="33"/>
        <w:jc w:val="left"/>
        <w:rPr>
          <w:rFonts w:ascii="Garamond" w:eastAsia="SimSun" w:hAnsi="Garamond"/>
          <w:color w:val="000080"/>
          <w:sz w:val="26"/>
          <w:lang w:eastAsia="zh-CN"/>
        </w:rPr>
      </w:pPr>
      <w:r w:rsidRPr="004A0C72">
        <w:rPr>
          <w:rFonts w:ascii="Garamond" w:eastAsia="SimSun" w:hAnsi="Garamond"/>
          <w:color w:val="000080"/>
          <w:sz w:val="26"/>
          <w:lang w:eastAsia="zh-CN"/>
        </w:rPr>
        <w:t xml:space="preserve">b) No </w:t>
      </w:r>
      <w:proofErr w:type="spellStart"/>
      <w:r w:rsidRPr="004A0C72">
        <w:rPr>
          <w:rFonts w:ascii="Garamond" w:eastAsia="SimSun" w:hAnsi="Garamond"/>
          <w:color w:val="000080"/>
          <w:sz w:val="26"/>
          <w:lang w:eastAsia="zh-CN"/>
        </w:rPr>
        <w:t>Veduca</w:t>
      </w:r>
      <w:proofErr w:type="spellEnd"/>
      <w:r>
        <w:rPr>
          <w:rFonts w:ascii="Garamond" w:eastAsia="SimSun" w:hAnsi="Garamond"/>
          <w:color w:val="000080"/>
          <w:sz w:val="26"/>
          <w:lang w:eastAsia="zh-CN"/>
        </w:rPr>
        <w:t>, MBA Engenharia e Empreendedorismo, disciplina gestão da inovação (</w:t>
      </w:r>
      <w:hyperlink r:id="rId8" w:history="1">
        <w:r w:rsidRPr="002B71F9">
          <w:rPr>
            <w:rStyle w:val="Hyperlink"/>
            <w:rFonts w:ascii="Garamond" w:eastAsia="SimSun" w:hAnsi="Garamond"/>
            <w:sz w:val="26"/>
            <w:lang w:eastAsia="zh-CN"/>
          </w:rPr>
          <w:t>http://www.veduca.com.br/mba</w:t>
        </w:r>
      </w:hyperlink>
      <w:r>
        <w:rPr>
          <w:rFonts w:ascii="Garamond" w:eastAsia="SimSun" w:hAnsi="Garamond"/>
          <w:color w:val="000080"/>
          <w:sz w:val="26"/>
          <w:lang w:eastAsia="zh-CN"/>
        </w:rPr>
        <w:t>)</w:t>
      </w:r>
    </w:p>
    <w:p w:rsidR="006C765D" w:rsidRPr="004A0C72" w:rsidRDefault="006C765D" w:rsidP="006C765D">
      <w:pPr>
        <w:spacing w:before="60"/>
        <w:ind w:left="960" w:hanging="360"/>
        <w:jc w:val="left"/>
        <w:rPr>
          <w:rFonts w:ascii="Garamond" w:hAnsi="Garamond"/>
          <w:sz w:val="26"/>
        </w:rPr>
      </w:pPr>
      <w:bookmarkStart w:id="0" w:name="_GoBack"/>
      <w:bookmarkEnd w:id="0"/>
    </w:p>
    <w:p w:rsidR="006C765D" w:rsidRPr="00496BB7" w:rsidRDefault="00D144D7" w:rsidP="00D60974">
      <w:pPr>
        <w:ind w:left="600"/>
        <w:rPr>
          <w:rFonts w:ascii="Trebuchet MS" w:eastAsia="SimSun" w:hAnsi="Trebuchet MS"/>
          <w:b/>
          <w:bCs/>
          <w:lang w:eastAsia="zh-CN"/>
        </w:rPr>
      </w:pPr>
      <w:r w:rsidRPr="00496BB7">
        <w:rPr>
          <w:rFonts w:ascii="Trebuchet MS" w:eastAsia="SimSun" w:hAnsi="Trebuchet MS"/>
          <w:b/>
          <w:bCs/>
          <w:lang w:eastAsia="zh-CN"/>
        </w:rPr>
        <w:t>OUTRAS REFERÊNCIAS</w:t>
      </w:r>
    </w:p>
    <w:p w:rsidR="00D60974" w:rsidRPr="00EF1246" w:rsidRDefault="00D60974" w:rsidP="00D60974">
      <w:pPr>
        <w:spacing w:before="60"/>
        <w:ind w:left="960" w:hanging="360"/>
        <w:jc w:val="left"/>
        <w:rPr>
          <w:rFonts w:ascii="Garamond" w:hAnsi="Garamond"/>
          <w:sz w:val="26"/>
          <w:lang w:val="en-GB"/>
        </w:rPr>
      </w:pPr>
      <w:r w:rsidRPr="00496BB7">
        <w:rPr>
          <w:rFonts w:ascii="Garamond" w:hAnsi="Garamond"/>
          <w:sz w:val="26"/>
        </w:rPr>
        <w:t xml:space="preserve">AMABILE, Teresa M.  </w:t>
      </w:r>
      <w:r w:rsidRPr="00EF1246">
        <w:rPr>
          <w:rFonts w:ascii="Garamond" w:hAnsi="Garamond"/>
          <w:sz w:val="26"/>
          <w:lang w:val="en-GB"/>
        </w:rPr>
        <w:t xml:space="preserve">How to kill creativity.  </w:t>
      </w:r>
      <w:r w:rsidRPr="00EF1246">
        <w:rPr>
          <w:rFonts w:ascii="Garamond" w:hAnsi="Garamond"/>
          <w:i/>
          <w:iCs/>
          <w:sz w:val="26"/>
          <w:lang w:val="en-GB"/>
        </w:rPr>
        <w:t>Harvard Business Review</w:t>
      </w:r>
      <w:r w:rsidRPr="00EF1246">
        <w:rPr>
          <w:rFonts w:ascii="Garamond" w:hAnsi="Garamond"/>
          <w:sz w:val="26"/>
          <w:lang w:val="en-GB"/>
        </w:rPr>
        <w:t>, v.76, n.5, Sep-Oct. 1998.</w:t>
      </w:r>
    </w:p>
    <w:p w:rsidR="00D60974" w:rsidRDefault="00D60974" w:rsidP="00D60974">
      <w:pPr>
        <w:spacing w:before="60"/>
        <w:ind w:left="960" w:hanging="360"/>
        <w:jc w:val="left"/>
        <w:rPr>
          <w:rFonts w:ascii="Garamond" w:hAnsi="Garamond"/>
          <w:sz w:val="26"/>
          <w:lang w:val="en-GB"/>
        </w:rPr>
      </w:pPr>
      <w:r w:rsidRPr="00EF1246">
        <w:rPr>
          <w:rFonts w:ascii="Garamond" w:hAnsi="Garamond"/>
          <w:sz w:val="26"/>
          <w:lang w:val="en-GB"/>
        </w:rPr>
        <w:t>CHRISTENSEN, Clayton M.</w:t>
      </w:r>
      <w:r>
        <w:rPr>
          <w:rFonts w:ascii="Garamond" w:hAnsi="Garamond"/>
          <w:sz w:val="26"/>
          <w:lang w:val="en-GB"/>
        </w:rPr>
        <w:t xml:space="preserve">; KAUFMAN, Stephen P.; SHIH, Willy C.   Innovation killers: how financial tools destroy your capacity to do new things. </w:t>
      </w:r>
      <w:r w:rsidRPr="00805D88">
        <w:rPr>
          <w:rFonts w:ascii="Garamond" w:hAnsi="Garamond"/>
          <w:i/>
          <w:sz w:val="26"/>
          <w:lang w:val="en-GB"/>
        </w:rPr>
        <w:t>Harvard Business Review</w:t>
      </w:r>
      <w:r>
        <w:rPr>
          <w:rFonts w:ascii="Garamond" w:hAnsi="Garamond"/>
          <w:sz w:val="26"/>
          <w:lang w:val="en-GB"/>
        </w:rPr>
        <w:t>,  8 p., Jan 2008</w:t>
      </w:r>
      <w:r w:rsidR="00805D88">
        <w:rPr>
          <w:rFonts w:ascii="Garamond" w:hAnsi="Garamond"/>
          <w:sz w:val="26"/>
          <w:lang w:val="en-GB"/>
        </w:rPr>
        <w:t>.</w:t>
      </w:r>
    </w:p>
    <w:p w:rsidR="00450A4C" w:rsidRDefault="00450A4C" w:rsidP="00450A4C">
      <w:pPr>
        <w:spacing w:before="60"/>
        <w:ind w:left="960" w:hanging="360"/>
        <w:jc w:val="left"/>
        <w:rPr>
          <w:rFonts w:ascii="Garamond" w:hAnsi="Garamond"/>
          <w:sz w:val="26"/>
          <w:lang w:val="en-GB"/>
        </w:rPr>
      </w:pPr>
      <w:r>
        <w:rPr>
          <w:rFonts w:ascii="Garamond" w:hAnsi="Garamond"/>
          <w:sz w:val="26"/>
          <w:lang w:val="en-GB"/>
        </w:rPr>
        <w:t xml:space="preserve">BESSANT, John et al.  Managing innovation beyond the steady state.  </w:t>
      </w:r>
      <w:proofErr w:type="spellStart"/>
      <w:r w:rsidRPr="000A7BD9">
        <w:rPr>
          <w:rFonts w:ascii="Garamond" w:hAnsi="Garamond"/>
          <w:i/>
          <w:sz w:val="26"/>
          <w:lang w:val="en-GB"/>
        </w:rPr>
        <w:t>Technovation</w:t>
      </w:r>
      <w:proofErr w:type="spellEnd"/>
      <w:r>
        <w:rPr>
          <w:rFonts w:ascii="Garamond" w:hAnsi="Garamond"/>
          <w:sz w:val="26"/>
          <w:lang w:val="en-GB"/>
        </w:rPr>
        <w:t>, v.</w:t>
      </w:r>
      <w:r w:rsidRPr="000A7BD9">
        <w:rPr>
          <w:rFonts w:ascii="Garamond" w:hAnsi="Garamond"/>
          <w:sz w:val="26"/>
          <w:lang w:val="en-GB"/>
        </w:rPr>
        <w:t>25, p.1366–1376, 2005.</w:t>
      </w:r>
    </w:p>
    <w:p w:rsidR="00114204" w:rsidRPr="004A0C72" w:rsidRDefault="00114204" w:rsidP="00D60974">
      <w:pPr>
        <w:spacing w:before="60"/>
        <w:ind w:left="960" w:hanging="360"/>
        <w:jc w:val="left"/>
        <w:rPr>
          <w:rFonts w:ascii="Garamond" w:hAnsi="Garamond"/>
          <w:sz w:val="26"/>
          <w:lang w:val="en-US"/>
        </w:rPr>
      </w:pPr>
      <w:r w:rsidRPr="00114204">
        <w:rPr>
          <w:rFonts w:ascii="Garamond" w:hAnsi="Garamond"/>
          <w:sz w:val="26"/>
          <w:lang w:val="en-US"/>
        </w:rPr>
        <w:t xml:space="preserve">BURGELMAN, R.; CHRISTENSEN, C.M.; WHEELWRIGHT, S. </w:t>
      </w:r>
      <w:r w:rsidRPr="00805D88">
        <w:rPr>
          <w:rFonts w:ascii="Garamond" w:hAnsi="Garamond"/>
          <w:i/>
          <w:sz w:val="26"/>
          <w:lang w:val="en-US"/>
        </w:rPr>
        <w:t>Strategic management of te</w:t>
      </w:r>
      <w:r w:rsidR="00C3782D" w:rsidRPr="00805D88">
        <w:rPr>
          <w:rFonts w:ascii="Garamond" w:hAnsi="Garamond"/>
          <w:i/>
          <w:sz w:val="26"/>
          <w:lang w:val="en-US"/>
        </w:rPr>
        <w:t>chnology and innovation</w:t>
      </w:r>
      <w:r w:rsidR="00C3782D">
        <w:rPr>
          <w:rFonts w:ascii="Garamond" w:hAnsi="Garamond"/>
          <w:sz w:val="26"/>
          <w:lang w:val="en-US"/>
        </w:rPr>
        <w:t xml:space="preserve">. </w:t>
      </w:r>
      <w:r w:rsidR="00C3782D" w:rsidRPr="004A0C72">
        <w:rPr>
          <w:rFonts w:ascii="Garamond" w:hAnsi="Garamond"/>
          <w:sz w:val="26"/>
          <w:lang w:val="en-US"/>
        </w:rPr>
        <w:t>5</w:t>
      </w:r>
      <w:r w:rsidRPr="004A0C72">
        <w:rPr>
          <w:rFonts w:ascii="Garamond" w:hAnsi="Garamond"/>
          <w:sz w:val="26"/>
          <w:lang w:val="en-US"/>
        </w:rPr>
        <w:t>.ed. HBS Press, 2008.</w:t>
      </w:r>
    </w:p>
    <w:p w:rsidR="00564267" w:rsidRPr="00564267" w:rsidRDefault="00564267" w:rsidP="00D60974">
      <w:pPr>
        <w:spacing w:before="60"/>
        <w:ind w:left="960" w:hanging="360"/>
        <w:jc w:val="left"/>
        <w:rPr>
          <w:rFonts w:ascii="Garamond" w:hAnsi="Garamond"/>
          <w:sz w:val="26"/>
          <w:lang w:val="en-US"/>
        </w:rPr>
      </w:pPr>
      <w:r w:rsidRPr="00564267">
        <w:rPr>
          <w:rFonts w:ascii="Garamond" w:hAnsi="Garamond"/>
          <w:sz w:val="26"/>
          <w:lang w:val="en-US"/>
        </w:rPr>
        <w:t>COOPER, R.G.</w:t>
      </w:r>
      <w:r>
        <w:rPr>
          <w:rFonts w:ascii="Garamond" w:hAnsi="Garamond"/>
          <w:sz w:val="26"/>
          <w:lang w:val="en-US"/>
        </w:rPr>
        <w:t>;</w:t>
      </w:r>
      <w:r w:rsidRPr="00564267">
        <w:rPr>
          <w:rFonts w:ascii="Garamond" w:hAnsi="Garamond"/>
          <w:sz w:val="26"/>
          <w:lang w:val="en-US"/>
        </w:rPr>
        <w:t xml:space="preserve"> EDGETT</w:t>
      </w:r>
      <w:r>
        <w:rPr>
          <w:rFonts w:ascii="Garamond" w:hAnsi="Garamond"/>
          <w:sz w:val="26"/>
          <w:lang w:val="en-US"/>
        </w:rPr>
        <w:t>, S.J.;</w:t>
      </w:r>
      <w:r w:rsidRPr="00564267">
        <w:rPr>
          <w:rFonts w:ascii="Garamond" w:hAnsi="Garamond"/>
          <w:sz w:val="26"/>
          <w:lang w:val="en-US"/>
        </w:rPr>
        <w:t xml:space="preserve"> KLEINSCHMIDT, E.J., (1999), New product portfolio management: practices and performance. </w:t>
      </w:r>
      <w:r w:rsidRPr="00564267">
        <w:rPr>
          <w:rFonts w:ascii="Garamond" w:hAnsi="Garamond"/>
          <w:i/>
          <w:sz w:val="26"/>
          <w:lang w:val="en-US"/>
        </w:rPr>
        <w:t>Journal of Product Innovation Management</w:t>
      </w:r>
      <w:r w:rsidRPr="00564267">
        <w:rPr>
          <w:rFonts w:ascii="Garamond" w:hAnsi="Garamond"/>
          <w:sz w:val="26"/>
          <w:lang w:val="en-US"/>
        </w:rPr>
        <w:t xml:space="preserve">, </w:t>
      </w:r>
      <w:r>
        <w:rPr>
          <w:rFonts w:ascii="Garamond" w:hAnsi="Garamond"/>
          <w:sz w:val="26"/>
          <w:lang w:val="en-US"/>
        </w:rPr>
        <w:t>v.</w:t>
      </w:r>
      <w:r w:rsidRPr="00564267">
        <w:rPr>
          <w:rFonts w:ascii="Garamond" w:hAnsi="Garamond"/>
          <w:sz w:val="26"/>
          <w:lang w:val="en-US"/>
        </w:rPr>
        <w:t xml:space="preserve">16, </w:t>
      </w:r>
      <w:r>
        <w:rPr>
          <w:rFonts w:ascii="Garamond" w:hAnsi="Garamond"/>
          <w:sz w:val="26"/>
          <w:lang w:val="en-US"/>
        </w:rPr>
        <w:t>p.</w:t>
      </w:r>
      <w:r w:rsidRPr="00564267">
        <w:rPr>
          <w:rFonts w:ascii="Garamond" w:hAnsi="Garamond"/>
          <w:sz w:val="26"/>
          <w:lang w:val="en-US"/>
        </w:rPr>
        <w:t>333-351.</w:t>
      </w:r>
    </w:p>
    <w:p w:rsidR="00D60974" w:rsidRPr="00492A63" w:rsidRDefault="00D60974" w:rsidP="00D60974">
      <w:pPr>
        <w:spacing w:before="60"/>
        <w:ind w:left="960" w:hanging="360"/>
        <w:jc w:val="left"/>
        <w:rPr>
          <w:rFonts w:ascii="Garamond" w:hAnsi="Garamond"/>
          <w:sz w:val="26"/>
          <w:lang w:val="en-US"/>
        </w:rPr>
      </w:pPr>
      <w:r w:rsidRPr="00564267">
        <w:rPr>
          <w:rFonts w:ascii="Garamond" w:hAnsi="Garamond"/>
          <w:sz w:val="26"/>
          <w:lang w:val="en-US"/>
        </w:rPr>
        <w:t xml:space="preserve">DAVILA, Tony; EPSTEIN, Marc; SHELTON, Robert.  </w:t>
      </w:r>
      <w:r w:rsidRPr="00564267">
        <w:rPr>
          <w:rFonts w:ascii="Garamond" w:hAnsi="Garamond"/>
          <w:i/>
          <w:iCs/>
          <w:sz w:val="26"/>
          <w:lang w:val="en-US"/>
        </w:rPr>
        <w:t xml:space="preserve">As </w:t>
      </w:r>
      <w:proofErr w:type="spellStart"/>
      <w:r w:rsidRPr="00564267">
        <w:rPr>
          <w:rFonts w:ascii="Garamond" w:hAnsi="Garamond"/>
          <w:i/>
          <w:iCs/>
          <w:sz w:val="26"/>
          <w:lang w:val="en-US"/>
        </w:rPr>
        <w:t>regras</w:t>
      </w:r>
      <w:proofErr w:type="spellEnd"/>
      <w:r w:rsidRPr="00564267">
        <w:rPr>
          <w:rFonts w:ascii="Garamond" w:hAnsi="Garamond"/>
          <w:i/>
          <w:iCs/>
          <w:sz w:val="26"/>
          <w:lang w:val="en-US"/>
        </w:rPr>
        <w:t xml:space="preserve"> </w:t>
      </w:r>
      <w:proofErr w:type="spellStart"/>
      <w:r w:rsidRPr="00564267">
        <w:rPr>
          <w:rFonts w:ascii="Garamond" w:hAnsi="Garamond"/>
          <w:i/>
          <w:iCs/>
          <w:sz w:val="26"/>
          <w:lang w:val="en-US"/>
        </w:rPr>
        <w:t>da</w:t>
      </w:r>
      <w:proofErr w:type="spellEnd"/>
      <w:r w:rsidRPr="00564267">
        <w:rPr>
          <w:rFonts w:ascii="Garamond" w:hAnsi="Garamond"/>
          <w:i/>
          <w:iCs/>
          <w:sz w:val="26"/>
          <w:lang w:val="en-US"/>
        </w:rPr>
        <w:t xml:space="preserve"> </w:t>
      </w:r>
      <w:proofErr w:type="spellStart"/>
      <w:r w:rsidRPr="00564267">
        <w:rPr>
          <w:rFonts w:ascii="Garamond" w:hAnsi="Garamond"/>
          <w:i/>
          <w:iCs/>
          <w:sz w:val="26"/>
          <w:lang w:val="en-US"/>
        </w:rPr>
        <w:t>inovação</w:t>
      </w:r>
      <w:proofErr w:type="spellEnd"/>
      <w:r w:rsidRPr="00564267">
        <w:rPr>
          <w:rFonts w:ascii="Garamond" w:hAnsi="Garamond"/>
          <w:sz w:val="26"/>
          <w:lang w:val="en-US"/>
        </w:rPr>
        <w:t xml:space="preserve">. </w:t>
      </w:r>
      <w:r w:rsidRPr="00492A63">
        <w:rPr>
          <w:rFonts w:ascii="Garamond" w:hAnsi="Garamond"/>
          <w:sz w:val="26"/>
          <w:lang w:val="en-US"/>
        </w:rPr>
        <w:t xml:space="preserve">Porto </w:t>
      </w:r>
      <w:proofErr w:type="spellStart"/>
      <w:r w:rsidRPr="00492A63">
        <w:rPr>
          <w:rFonts w:ascii="Garamond" w:hAnsi="Garamond"/>
          <w:sz w:val="26"/>
          <w:lang w:val="en-US"/>
        </w:rPr>
        <w:t>Alegre</w:t>
      </w:r>
      <w:proofErr w:type="spellEnd"/>
      <w:r w:rsidR="007C5B3E">
        <w:rPr>
          <w:rFonts w:ascii="Garamond" w:hAnsi="Garamond"/>
          <w:sz w:val="26"/>
          <w:lang w:val="en-US"/>
        </w:rPr>
        <w:t>:</w:t>
      </w:r>
      <w:r w:rsidRPr="00492A63">
        <w:rPr>
          <w:rFonts w:ascii="Garamond" w:hAnsi="Garamond"/>
          <w:sz w:val="26"/>
          <w:lang w:val="en-US"/>
        </w:rPr>
        <w:t xml:space="preserve"> Bookman, 2007.</w:t>
      </w:r>
    </w:p>
    <w:p w:rsidR="00D60974" w:rsidRPr="00EF1246" w:rsidRDefault="00D60974" w:rsidP="00D60974">
      <w:pPr>
        <w:spacing w:before="60"/>
        <w:ind w:left="960" w:hanging="360"/>
        <w:jc w:val="left"/>
        <w:rPr>
          <w:rFonts w:ascii="Garamond" w:hAnsi="Garamond"/>
          <w:sz w:val="26"/>
          <w:lang w:val="en-GB"/>
        </w:rPr>
      </w:pPr>
      <w:r w:rsidRPr="00EF1246">
        <w:rPr>
          <w:rFonts w:ascii="Garamond" w:hAnsi="Garamond"/>
          <w:sz w:val="26"/>
          <w:lang w:val="en-GB"/>
        </w:rPr>
        <w:t xml:space="preserve">GARVIN, David A.  What every CEO should know about creating new businesses,  </w:t>
      </w:r>
      <w:r w:rsidRPr="00EF1246">
        <w:rPr>
          <w:rFonts w:ascii="Garamond" w:hAnsi="Garamond"/>
          <w:i/>
          <w:iCs/>
          <w:sz w:val="26"/>
          <w:lang w:val="en-GB"/>
        </w:rPr>
        <w:t>Harvard Business Review</w:t>
      </w:r>
      <w:r w:rsidRPr="00EF1246">
        <w:rPr>
          <w:rFonts w:ascii="Garamond" w:hAnsi="Garamond"/>
          <w:sz w:val="26"/>
          <w:lang w:val="en-GB"/>
        </w:rPr>
        <w:t>, Jul., 2004. 4p.</w:t>
      </w:r>
    </w:p>
    <w:p w:rsidR="00D60974" w:rsidRPr="00492A63" w:rsidRDefault="00D60974" w:rsidP="00D60974">
      <w:pPr>
        <w:spacing w:before="60"/>
        <w:ind w:left="960" w:hanging="360"/>
        <w:jc w:val="left"/>
        <w:rPr>
          <w:rFonts w:ascii="Garamond" w:hAnsi="Garamond"/>
          <w:sz w:val="26"/>
          <w:lang w:val="it-IT"/>
        </w:rPr>
      </w:pPr>
      <w:r>
        <w:rPr>
          <w:rFonts w:ascii="Garamond" w:hAnsi="Garamond"/>
          <w:sz w:val="26"/>
          <w:lang w:val="en-GB"/>
        </w:rPr>
        <w:t>GOFFIN, K</w:t>
      </w:r>
      <w:r w:rsidR="00805D88">
        <w:rPr>
          <w:rFonts w:ascii="Garamond" w:hAnsi="Garamond"/>
          <w:sz w:val="26"/>
          <w:lang w:val="en-GB"/>
        </w:rPr>
        <w:t>eith</w:t>
      </w:r>
      <w:r>
        <w:rPr>
          <w:rFonts w:ascii="Garamond" w:hAnsi="Garamond"/>
          <w:sz w:val="26"/>
          <w:lang w:val="en-GB"/>
        </w:rPr>
        <w:t>.; MITCHELL, R</w:t>
      </w:r>
      <w:r w:rsidR="00805D88">
        <w:rPr>
          <w:rFonts w:ascii="Garamond" w:hAnsi="Garamond"/>
          <w:sz w:val="26"/>
          <w:lang w:val="en-GB"/>
        </w:rPr>
        <w:t>ick</w:t>
      </w:r>
      <w:r>
        <w:rPr>
          <w:rFonts w:ascii="Garamond" w:hAnsi="Garamond"/>
          <w:sz w:val="26"/>
          <w:lang w:val="en-GB"/>
        </w:rPr>
        <w:t xml:space="preserve">.  </w:t>
      </w:r>
      <w:r w:rsidRPr="00820AE6">
        <w:rPr>
          <w:rFonts w:ascii="Garamond" w:hAnsi="Garamond"/>
          <w:i/>
          <w:sz w:val="26"/>
          <w:lang w:val="en-GB"/>
        </w:rPr>
        <w:t>Innovation management</w:t>
      </w:r>
      <w:r w:rsidRPr="00820AE6">
        <w:rPr>
          <w:rFonts w:ascii="Garamond" w:hAnsi="Garamond"/>
          <w:sz w:val="26"/>
          <w:lang w:val="en-GB"/>
        </w:rPr>
        <w:t>: strategy and implementation using the Pentathlon framework</w:t>
      </w:r>
      <w:r>
        <w:rPr>
          <w:rFonts w:ascii="Garamond" w:hAnsi="Garamond"/>
          <w:sz w:val="26"/>
          <w:lang w:val="en-GB"/>
        </w:rPr>
        <w:t xml:space="preserve">. </w:t>
      </w:r>
      <w:r w:rsidR="005B387E" w:rsidRPr="00492A63">
        <w:rPr>
          <w:rFonts w:ascii="Garamond" w:hAnsi="Garamond"/>
          <w:sz w:val="26"/>
          <w:lang w:val="it-IT"/>
        </w:rPr>
        <w:t>2</w:t>
      </w:r>
      <w:r w:rsidRPr="00492A63">
        <w:rPr>
          <w:rFonts w:ascii="Garamond" w:hAnsi="Garamond"/>
          <w:sz w:val="26"/>
          <w:lang w:val="it-IT"/>
        </w:rPr>
        <w:t xml:space="preserve"> ed.  </w:t>
      </w:r>
      <w:proofErr w:type="spellStart"/>
      <w:r w:rsidRPr="00492A63">
        <w:rPr>
          <w:rFonts w:ascii="Garamond" w:hAnsi="Garamond"/>
          <w:sz w:val="26"/>
          <w:lang w:val="it-IT"/>
        </w:rPr>
        <w:t>Basingstoke</w:t>
      </w:r>
      <w:proofErr w:type="spellEnd"/>
      <w:r w:rsidRPr="00492A63">
        <w:rPr>
          <w:rFonts w:ascii="Garamond" w:hAnsi="Garamond"/>
          <w:sz w:val="26"/>
          <w:lang w:val="it-IT"/>
        </w:rPr>
        <w:t xml:space="preserve"> (UK): </w:t>
      </w:r>
      <w:proofErr w:type="spellStart"/>
      <w:r w:rsidRPr="00492A63">
        <w:rPr>
          <w:rFonts w:ascii="Garamond" w:hAnsi="Garamond"/>
          <w:sz w:val="26"/>
          <w:lang w:val="it-IT"/>
        </w:rPr>
        <w:t>Palgrave</w:t>
      </w:r>
      <w:proofErr w:type="spellEnd"/>
      <w:r w:rsidRPr="00492A63">
        <w:rPr>
          <w:rFonts w:ascii="Garamond" w:hAnsi="Garamond"/>
          <w:sz w:val="26"/>
          <w:lang w:val="it-IT"/>
        </w:rPr>
        <w:t xml:space="preserve"> </w:t>
      </w:r>
      <w:proofErr w:type="spellStart"/>
      <w:r w:rsidRPr="00492A63">
        <w:rPr>
          <w:rFonts w:ascii="Garamond" w:hAnsi="Garamond"/>
          <w:sz w:val="26"/>
          <w:lang w:val="it-IT"/>
        </w:rPr>
        <w:t>Macmillan</w:t>
      </w:r>
      <w:proofErr w:type="spellEnd"/>
      <w:r w:rsidRPr="00492A63">
        <w:rPr>
          <w:rFonts w:ascii="Garamond" w:hAnsi="Garamond"/>
          <w:sz w:val="26"/>
          <w:lang w:val="it-IT"/>
        </w:rPr>
        <w:t>, 2010.</w:t>
      </w:r>
    </w:p>
    <w:p w:rsidR="00D60974" w:rsidRPr="00492A63" w:rsidRDefault="0043521E" w:rsidP="00D60974">
      <w:pPr>
        <w:spacing w:before="60"/>
        <w:ind w:left="960" w:hanging="360"/>
        <w:jc w:val="left"/>
        <w:rPr>
          <w:rFonts w:ascii="Garamond" w:hAnsi="Garamond"/>
          <w:sz w:val="26"/>
          <w:lang w:val="en-US"/>
        </w:rPr>
      </w:pPr>
      <w:r w:rsidRPr="00492A63">
        <w:rPr>
          <w:rFonts w:ascii="Garamond" w:hAnsi="Garamond"/>
          <w:sz w:val="26"/>
          <w:lang w:val="it-IT"/>
        </w:rPr>
        <w:t xml:space="preserve">GOMES, Leonardo A. V.; SALERNO, Mario S.  </w:t>
      </w:r>
      <w:r w:rsidRPr="00AB0770">
        <w:rPr>
          <w:rFonts w:ascii="Garamond" w:hAnsi="Garamond"/>
          <w:sz w:val="26"/>
        </w:rPr>
        <w:t xml:space="preserve">Modelo que integra processo de desenvolvimento de produto e planejamento inicial de </w:t>
      </w:r>
      <w:proofErr w:type="spellStart"/>
      <w:r w:rsidRPr="00AB0770">
        <w:rPr>
          <w:rFonts w:ascii="Garamond" w:hAnsi="Garamond"/>
          <w:sz w:val="26"/>
        </w:rPr>
        <w:t>spin-offs</w:t>
      </w:r>
      <w:proofErr w:type="spellEnd"/>
      <w:r w:rsidRPr="00AB0770">
        <w:rPr>
          <w:rFonts w:ascii="Garamond" w:hAnsi="Garamond"/>
          <w:sz w:val="26"/>
        </w:rPr>
        <w:t xml:space="preserve"> acadêmicos.</w:t>
      </w:r>
      <w:r>
        <w:rPr>
          <w:rFonts w:ascii="Garamond" w:hAnsi="Garamond"/>
          <w:sz w:val="26"/>
        </w:rPr>
        <w:t xml:space="preserve"> </w:t>
      </w:r>
      <w:r w:rsidRPr="00AB0770">
        <w:rPr>
          <w:rFonts w:ascii="Garamond" w:hAnsi="Garamond"/>
          <w:sz w:val="26"/>
        </w:rPr>
        <w:t xml:space="preserve"> </w:t>
      </w:r>
      <w:proofErr w:type="spellStart"/>
      <w:r w:rsidRPr="00492A63">
        <w:rPr>
          <w:rFonts w:ascii="Garamond" w:hAnsi="Garamond"/>
          <w:i/>
          <w:sz w:val="26"/>
          <w:lang w:val="en-US"/>
        </w:rPr>
        <w:t>Gestão</w:t>
      </w:r>
      <w:proofErr w:type="spellEnd"/>
      <w:r w:rsidRPr="00492A63">
        <w:rPr>
          <w:rFonts w:ascii="Garamond" w:hAnsi="Garamond"/>
          <w:i/>
          <w:sz w:val="26"/>
          <w:lang w:val="en-US"/>
        </w:rPr>
        <w:t xml:space="preserve"> &amp; </w:t>
      </w:r>
      <w:proofErr w:type="spellStart"/>
      <w:r w:rsidRPr="00492A63">
        <w:rPr>
          <w:rFonts w:ascii="Garamond" w:hAnsi="Garamond"/>
          <w:i/>
          <w:sz w:val="26"/>
          <w:lang w:val="en-US"/>
        </w:rPr>
        <w:t>Produção</w:t>
      </w:r>
      <w:proofErr w:type="spellEnd"/>
      <w:r w:rsidRPr="00492A63">
        <w:rPr>
          <w:rFonts w:ascii="Garamond" w:hAnsi="Garamond"/>
          <w:sz w:val="26"/>
          <w:lang w:val="en-US"/>
        </w:rPr>
        <w:t>, v.17, n. 2, p. 245-255, 2010</w:t>
      </w:r>
      <w:r w:rsidR="00D60974" w:rsidRPr="00492A63">
        <w:rPr>
          <w:rFonts w:ascii="Garamond" w:hAnsi="Garamond"/>
          <w:sz w:val="26"/>
          <w:lang w:val="en-US"/>
        </w:rPr>
        <w:t xml:space="preserve">. </w:t>
      </w:r>
    </w:p>
    <w:p w:rsidR="00D60974" w:rsidRDefault="00D60974" w:rsidP="00D60974">
      <w:pPr>
        <w:spacing w:before="60"/>
        <w:ind w:left="960" w:hanging="360"/>
        <w:jc w:val="left"/>
        <w:rPr>
          <w:rFonts w:ascii="Garamond" w:eastAsia="SimSun" w:hAnsi="Garamond"/>
          <w:sz w:val="26"/>
          <w:lang w:val="en-US" w:eastAsia="zh-CN"/>
        </w:rPr>
      </w:pPr>
      <w:r w:rsidRPr="00492A63">
        <w:rPr>
          <w:rFonts w:ascii="Garamond" w:eastAsia="SimSun" w:hAnsi="Garamond"/>
          <w:sz w:val="26"/>
          <w:lang w:val="en-US" w:eastAsia="zh-CN"/>
        </w:rPr>
        <w:t xml:space="preserve">GOVINDARAJAN, Vijay; TRIMBLE, Chris.  </w:t>
      </w:r>
      <w:r w:rsidRPr="00EF1246">
        <w:rPr>
          <w:rFonts w:ascii="Garamond" w:eastAsia="SimSun" w:hAnsi="Garamond"/>
          <w:i/>
          <w:iCs/>
          <w:sz w:val="26"/>
          <w:lang w:val="en-US" w:eastAsia="zh-CN"/>
        </w:rPr>
        <w:t>10 rules for strategic innovators</w:t>
      </w:r>
      <w:r w:rsidRPr="00EF1246">
        <w:rPr>
          <w:rFonts w:ascii="Garamond" w:eastAsia="SimSun" w:hAnsi="Garamond"/>
          <w:sz w:val="26"/>
          <w:lang w:val="en-US" w:eastAsia="zh-CN"/>
        </w:rPr>
        <w:t xml:space="preserve">: from idea to execution. </w:t>
      </w:r>
      <w:smartTag w:uri="urn:schemas-microsoft-com:office:smarttags" w:element="City">
        <w:r w:rsidRPr="00EF1246">
          <w:rPr>
            <w:rFonts w:ascii="Garamond" w:eastAsia="SimSun" w:hAnsi="Garamond"/>
            <w:sz w:val="26"/>
            <w:lang w:val="en-US" w:eastAsia="zh-CN"/>
          </w:rPr>
          <w:t>Boston</w:t>
        </w:r>
      </w:smartTag>
      <w:r w:rsidRPr="00EF1246">
        <w:rPr>
          <w:rFonts w:ascii="Garamond" w:eastAsia="SimSun" w:hAnsi="Garamond"/>
          <w:sz w:val="26"/>
          <w:lang w:val="en-US" w:eastAsia="zh-CN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EF1246">
            <w:rPr>
              <w:rFonts w:ascii="Garamond" w:eastAsia="SimSun" w:hAnsi="Garamond"/>
              <w:sz w:val="26"/>
              <w:lang w:val="en-US" w:eastAsia="zh-CN"/>
            </w:rPr>
            <w:t>Harvard</w:t>
          </w:r>
        </w:smartTag>
        <w:r w:rsidRPr="00EF1246">
          <w:rPr>
            <w:rFonts w:ascii="Garamond" w:eastAsia="SimSun" w:hAnsi="Garamond"/>
            <w:sz w:val="26"/>
            <w:lang w:val="en-US" w:eastAsia="zh-CN"/>
          </w:rPr>
          <w:t xml:space="preserve"> </w:t>
        </w:r>
        <w:smartTag w:uri="urn:schemas-microsoft-com:office:smarttags" w:element="PlaceName">
          <w:r w:rsidRPr="00EF1246">
            <w:rPr>
              <w:rFonts w:ascii="Garamond" w:eastAsia="SimSun" w:hAnsi="Garamond"/>
              <w:sz w:val="26"/>
              <w:lang w:val="en-US" w:eastAsia="zh-CN"/>
            </w:rPr>
            <w:t>Business</w:t>
          </w:r>
        </w:smartTag>
        <w:r w:rsidRPr="00EF1246">
          <w:rPr>
            <w:rFonts w:ascii="Garamond" w:eastAsia="SimSun" w:hAnsi="Garamond"/>
            <w:sz w:val="26"/>
            <w:lang w:val="en-US" w:eastAsia="zh-CN"/>
          </w:rPr>
          <w:t xml:space="preserve"> </w:t>
        </w:r>
        <w:smartTag w:uri="urn:schemas-microsoft-com:office:smarttags" w:element="PlaceType">
          <w:r w:rsidRPr="00EF1246">
            <w:rPr>
              <w:rFonts w:ascii="Garamond" w:eastAsia="SimSun" w:hAnsi="Garamond"/>
              <w:sz w:val="26"/>
              <w:lang w:val="en-US" w:eastAsia="zh-CN"/>
            </w:rPr>
            <w:t>School</w:t>
          </w:r>
        </w:smartTag>
      </w:smartTag>
      <w:r w:rsidRPr="00EF1246">
        <w:rPr>
          <w:rFonts w:ascii="Garamond" w:eastAsia="SimSun" w:hAnsi="Garamond"/>
          <w:sz w:val="26"/>
          <w:lang w:val="en-US" w:eastAsia="zh-CN"/>
        </w:rPr>
        <w:t xml:space="preserve"> Press, 2005.</w:t>
      </w:r>
    </w:p>
    <w:p w:rsidR="007C5B3E" w:rsidRPr="00564267" w:rsidRDefault="007C5B3E" w:rsidP="00D60974">
      <w:pPr>
        <w:spacing w:before="60"/>
        <w:ind w:left="960" w:hanging="360"/>
        <w:jc w:val="left"/>
        <w:rPr>
          <w:rFonts w:ascii="Garamond" w:hAnsi="Garamond"/>
          <w:sz w:val="26"/>
          <w:lang w:val="en-GB"/>
        </w:rPr>
      </w:pPr>
      <w:r w:rsidRPr="00564267">
        <w:rPr>
          <w:rFonts w:ascii="Garamond" w:hAnsi="Garamond"/>
          <w:sz w:val="26"/>
          <w:lang w:val="en-GB"/>
        </w:rPr>
        <w:t xml:space="preserve">GOVINDARAJAN, Vijay; TRIMBLE, Chris.  </w:t>
      </w:r>
      <w:r w:rsidRPr="00564267">
        <w:rPr>
          <w:rFonts w:ascii="Garamond" w:hAnsi="Garamond"/>
          <w:i/>
          <w:sz w:val="26"/>
          <w:lang w:val="en-GB"/>
        </w:rPr>
        <w:t>Beyond the idea</w:t>
      </w:r>
      <w:r w:rsidR="00564267" w:rsidRPr="00564267">
        <w:rPr>
          <w:rFonts w:ascii="Garamond" w:hAnsi="Garamond"/>
          <w:sz w:val="26"/>
          <w:lang w:val="en-GB"/>
        </w:rPr>
        <w:t>: how to execute innovation in any organization. New York: St Martin’s Press</w:t>
      </w:r>
      <w:r w:rsidR="00564267">
        <w:rPr>
          <w:rFonts w:ascii="Garamond" w:hAnsi="Garamond"/>
          <w:sz w:val="26"/>
          <w:lang w:val="en-GB"/>
        </w:rPr>
        <w:t>, 2013</w:t>
      </w:r>
      <w:r w:rsidR="00564267" w:rsidRPr="00564267">
        <w:rPr>
          <w:rFonts w:ascii="Garamond" w:hAnsi="Garamond"/>
          <w:sz w:val="26"/>
          <w:lang w:val="en-GB"/>
        </w:rPr>
        <w:t>.</w:t>
      </w:r>
    </w:p>
    <w:p w:rsidR="00D60974" w:rsidRPr="00EF1246" w:rsidRDefault="00D60974" w:rsidP="00D60974">
      <w:pPr>
        <w:spacing w:before="60"/>
        <w:ind w:left="960" w:hanging="360"/>
        <w:jc w:val="left"/>
        <w:rPr>
          <w:rFonts w:ascii="Garamond" w:hAnsi="Garamond"/>
          <w:sz w:val="26"/>
          <w:lang w:val="en-GB"/>
        </w:rPr>
      </w:pPr>
      <w:r w:rsidRPr="00EF1246">
        <w:rPr>
          <w:rFonts w:ascii="Garamond" w:hAnsi="Garamond"/>
          <w:sz w:val="26"/>
          <w:lang w:val="en-GB"/>
        </w:rPr>
        <w:t>HAMEL, Gary. Bringing Silicon Valley Inside</w:t>
      </w:r>
      <w:r w:rsidRPr="00EF1246">
        <w:rPr>
          <w:rFonts w:ascii="Garamond" w:hAnsi="Garamond"/>
          <w:i/>
          <w:iCs/>
          <w:sz w:val="26"/>
          <w:lang w:val="en-GB"/>
        </w:rPr>
        <w:t>. Harvard Business Review</w:t>
      </w:r>
      <w:r w:rsidRPr="00EF1246">
        <w:rPr>
          <w:rFonts w:ascii="Garamond" w:hAnsi="Garamond"/>
          <w:sz w:val="26"/>
          <w:lang w:val="en-GB"/>
        </w:rPr>
        <w:t>, v.75, n.5, Sep-Oct, 1999.</w:t>
      </w:r>
    </w:p>
    <w:p w:rsidR="00D60974" w:rsidRDefault="00D60974" w:rsidP="00D60974">
      <w:pPr>
        <w:spacing w:before="60"/>
        <w:ind w:left="960" w:hanging="360"/>
        <w:jc w:val="left"/>
        <w:rPr>
          <w:rFonts w:ascii="Garamond" w:hAnsi="Garamond"/>
          <w:sz w:val="26"/>
          <w:lang w:val="en-GB"/>
        </w:rPr>
      </w:pPr>
      <w:r w:rsidRPr="00EF1246">
        <w:rPr>
          <w:rFonts w:ascii="Garamond" w:hAnsi="Garamond"/>
          <w:sz w:val="26"/>
          <w:lang w:val="en-GB"/>
        </w:rPr>
        <w:lastRenderedPageBreak/>
        <w:t xml:space="preserve">HANSEN, </w:t>
      </w:r>
      <w:proofErr w:type="spellStart"/>
      <w:r w:rsidRPr="00EF1246">
        <w:rPr>
          <w:rFonts w:ascii="Garamond" w:hAnsi="Garamond"/>
          <w:sz w:val="26"/>
          <w:lang w:val="en-GB"/>
        </w:rPr>
        <w:t>Morten</w:t>
      </w:r>
      <w:proofErr w:type="spellEnd"/>
      <w:r w:rsidRPr="00EF1246">
        <w:rPr>
          <w:rFonts w:ascii="Garamond" w:hAnsi="Garamond"/>
          <w:sz w:val="26"/>
          <w:lang w:val="en-GB"/>
        </w:rPr>
        <w:t xml:space="preserve"> T.; BIRKINSHAW, Julian.  The innovation value chain, </w:t>
      </w:r>
      <w:r w:rsidRPr="00EF1246">
        <w:rPr>
          <w:rFonts w:ascii="Garamond" w:hAnsi="Garamond"/>
          <w:i/>
          <w:iCs/>
          <w:sz w:val="26"/>
          <w:lang w:val="en-GB"/>
        </w:rPr>
        <w:t>Harvard Business Review</w:t>
      </w:r>
      <w:r w:rsidRPr="00EF1246">
        <w:rPr>
          <w:rFonts w:ascii="Garamond" w:hAnsi="Garamond"/>
          <w:sz w:val="26"/>
          <w:lang w:val="en-GB"/>
        </w:rPr>
        <w:t>, v.85, n.6, p.121-130, July 2007.</w:t>
      </w:r>
    </w:p>
    <w:p w:rsidR="0021343F" w:rsidRPr="0021343F" w:rsidRDefault="0021343F" w:rsidP="0021343F">
      <w:pPr>
        <w:spacing w:before="60"/>
        <w:ind w:left="960" w:hanging="360"/>
        <w:jc w:val="left"/>
        <w:rPr>
          <w:rFonts w:ascii="Garamond" w:hAnsi="Garamond"/>
          <w:sz w:val="26"/>
          <w:lang w:val="en-GB"/>
        </w:rPr>
      </w:pPr>
      <w:r>
        <w:rPr>
          <w:rFonts w:ascii="Garamond" w:hAnsi="Garamond"/>
          <w:sz w:val="26"/>
          <w:lang w:val="en-GB"/>
        </w:rPr>
        <w:t xml:space="preserve">HUCHZERMEIER, A.; LOCH. C.H. </w:t>
      </w:r>
      <w:r w:rsidRPr="0021343F">
        <w:rPr>
          <w:rFonts w:ascii="Garamond" w:hAnsi="Garamond"/>
          <w:sz w:val="26"/>
          <w:lang w:val="en-GB"/>
        </w:rPr>
        <w:t>Project management under risk:</w:t>
      </w:r>
      <w:r>
        <w:rPr>
          <w:rFonts w:ascii="Garamond" w:hAnsi="Garamond"/>
          <w:sz w:val="26"/>
          <w:lang w:val="en-GB"/>
        </w:rPr>
        <w:t xml:space="preserve"> </w:t>
      </w:r>
      <w:r w:rsidRPr="0021343F">
        <w:rPr>
          <w:rFonts w:ascii="Garamond" w:hAnsi="Garamond"/>
          <w:sz w:val="26"/>
          <w:lang w:val="en-GB"/>
        </w:rPr>
        <w:t>using the real options approach to</w:t>
      </w:r>
      <w:r>
        <w:rPr>
          <w:rFonts w:ascii="Garamond" w:hAnsi="Garamond"/>
          <w:sz w:val="26"/>
          <w:lang w:val="en-GB"/>
        </w:rPr>
        <w:t xml:space="preserve"> </w:t>
      </w:r>
      <w:r w:rsidR="00AB7AB6" w:rsidRPr="0021343F">
        <w:rPr>
          <w:rFonts w:ascii="Garamond" w:hAnsi="Garamond"/>
          <w:sz w:val="26"/>
          <w:lang w:val="en-GB"/>
        </w:rPr>
        <w:t xml:space="preserve">evaluate flexibility </w:t>
      </w:r>
      <w:r w:rsidRPr="0021343F">
        <w:rPr>
          <w:rFonts w:ascii="Garamond" w:hAnsi="Garamond"/>
          <w:sz w:val="26"/>
          <w:lang w:val="en-GB"/>
        </w:rPr>
        <w:t>in R&amp;D</w:t>
      </w:r>
      <w:r w:rsidR="00AB7AB6">
        <w:rPr>
          <w:rFonts w:ascii="Garamond" w:hAnsi="Garamond"/>
          <w:sz w:val="26"/>
          <w:lang w:val="en-GB"/>
        </w:rPr>
        <w:t xml:space="preserve">.  </w:t>
      </w:r>
      <w:r w:rsidR="00AB7AB6" w:rsidRPr="00AB7AB6">
        <w:rPr>
          <w:rFonts w:ascii="Garamond" w:hAnsi="Garamond"/>
          <w:i/>
          <w:sz w:val="26"/>
          <w:lang w:val="en-GB"/>
        </w:rPr>
        <w:t>Management Science</w:t>
      </w:r>
      <w:r w:rsidR="00AB7AB6">
        <w:rPr>
          <w:rFonts w:ascii="Garamond" w:hAnsi="Garamond"/>
          <w:sz w:val="26"/>
          <w:lang w:val="en-GB"/>
        </w:rPr>
        <w:t>, v.47, n.1, p.85-101, 2001.</w:t>
      </w:r>
    </w:p>
    <w:p w:rsidR="00D60974" w:rsidRPr="00EF1246" w:rsidRDefault="00D60974" w:rsidP="00D60974">
      <w:pPr>
        <w:spacing w:before="60"/>
        <w:ind w:left="960" w:hanging="360"/>
        <w:jc w:val="left"/>
        <w:rPr>
          <w:rFonts w:ascii="Garamond" w:hAnsi="Garamond"/>
          <w:sz w:val="26"/>
          <w:lang w:val="en-GB"/>
        </w:rPr>
      </w:pPr>
      <w:r w:rsidRPr="00EF1246">
        <w:rPr>
          <w:rFonts w:ascii="Garamond" w:hAnsi="Garamond"/>
          <w:sz w:val="26"/>
          <w:lang w:val="en-GB"/>
        </w:rPr>
        <w:t xml:space="preserve">HUSTON, </w:t>
      </w:r>
      <w:r w:rsidR="00252311">
        <w:fldChar w:fldCharType="begin"/>
      </w:r>
      <w:r w:rsidR="00252311" w:rsidRPr="00496BB7">
        <w:rPr>
          <w:lang w:val="en-US"/>
        </w:rPr>
        <w:instrText>HYPERLINK "http://harvardbusinessonline.hbsp.harvard.edu/hbrol/en/includes/sasearch.jhtml?author=Larry+Huston"</w:instrText>
      </w:r>
      <w:r w:rsidR="00252311">
        <w:fldChar w:fldCharType="separate"/>
      </w:r>
      <w:r w:rsidRPr="00EF1246">
        <w:rPr>
          <w:rFonts w:ascii="Garamond" w:hAnsi="Garamond"/>
          <w:sz w:val="26"/>
          <w:lang w:val="en-GB"/>
        </w:rPr>
        <w:t xml:space="preserve">Larry; SAKKAB, </w:t>
      </w:r>
      <w:r w:rsidR="00252311">
        <w:fldChar w:fldCharType="end"/>
      </w:r>
      <w:r w:rsidR="00252311">
        <w:fldChar w:fldCharType="begin"/>
      </w:r>
      <w:r w:rsidR="00252311" w:rsidRPr="00496BB7">
        <w:rPr>
          <w:lang w:val="en-US"/>
        </w:rPr>
        <w:instrText>HYPERLINK "http://harvardbusinessonline.hbsp.harvard.edu/hbrol/en/includes/sasearch.jhtml?author=Nabil+Sakkab"</w:instrText>
      </w:r>
      <w:r w:rsidR="00252311">
        <w:fldChar w:fldCharType="separate"/>
      </w:r>
      <w:proofErr w:type="spellStart"/>
      <w:r w:rsidRPr="00EF1246">
        <w:rPr>
          <w:rFonts w:ascii="Garamond" w:hAnsi="Garamond"/>
          <w:sz w:val="26"/>
          <w:lang w:val="en-GB"/>
        </w:rPr>
        <w:t>Nabil</w:t>
      </w:r>
      <w:proofErr w:type="spellEnd"/>
      <w:r w:rsidRPr="00EF1246">
        <w:rPr>
          <w:rFonts w:ascii="Garamond" w:hAnsi="Garamond"/>
          <w:sz w:val="26"/>
          <w:lang w:val="en-GB"/>
        </w:rPr>
        <w:t xml:space="preserve">. </w:t>
      </w:r>
      <w:r w:rsidR="00252311">
        <w:fldChar w:fldCharType="end"/>
      </w:r>
      <w:r w:rsidRPr="00EF1246">
        <w:rPr>
          <w:rFonts w:ascii="Garamond" w:hAnsi="Garamond"/>
          <w:sz w:val="26"/>
          <w:lang w:val="en-GB"/>
        </w:rPr>
        <w:t xml:space="preserve"> Connect and develop: inside Procter &amp; Gamble’s new model for innovation. </w:t>
      </w:r>
      <w:r w:rsidRPr="00EF1246">
        <w:rPr>
          <w:rFonts w:ascii="Garamond" w:hAnsi="Garamond"/>
          <w:i/>
          <w:iCs/>
          <w:sz w:val="26"/>
          <w:lang w:val="en-GB"/>
        </w:rPr>
        <w:t>Harvard Business Review</w:t>
      </w:r>
      <w:r w:rsidRPr="00EF1246">
        <w:rPr>
          <w:rFonts w:ascii="Garamond" w:hAnsi="Garamond"/>
          <w:sz w:val="26"/>
          <w:lang w:val="en-GB"/>
        </w:rPr>
        <w:t>, v.84, n.3, March 2006.</w:t>
      </w:r>
    </w:p>
    <w:p w:rsidR="00D60974" w:rsidRPr="00EF1246" w:rsidRDefault="00D60974" w:rsidP="00D60974">
      <w:pPr>
        <w:spacing w:before="60"/>
        <w:ind w:left="960" w:hanging="360"/>
        <w:jc w:val="left"/>
        <w:rPr>
          <w:rFonts w:ascii="Garamond" w:hAnsi="Garamond"/>
          <w:sz w:val="26"/>
          <w:lang w:val="en-GB"/>
        </w:rPr>
      </w:pPr>
      <w:r w:rsidRPr="00EF1246">
        <w:rPr>
          <w:rFonts w:ascii="Garamond" w:hAnsi="Garamond"/>
          <w:sz w:val="26"/>
          <w:lang w:val="en-GB"/>
        </w:rPr>
        <w:t xml:space="preserve">JARUZELSKY, Barry; DEHOFF, Kevin; BORDIA, </w:t>
      </w:r>
      <w:proofErr w:type="spellStart"/>
      <w:r w:rsidRPr="00EF1246">
        <w:rPr>
          <w:rFonts w:ascii="Garamond" w:hAnsi="Garamond"/>
          <w:sz w:val="26"/>
          <w:lang w:val="en-GB"/>
        </w:rPr>
        <w:t>Rakesh</w:t>
      </w:r>
      <w:proofErr w:type="spellEnd"/>
      <w:r w:rsidRPr="00EF1246">
        <w:rPr>
          <w:rFonts w:ascii="Garamond" w:hAnsi="Garamond"/>
          <w:sz w:val="26"/>
          <w:lang w:val="en-GB"/>
        </w:rPr>
        <w:t>. Money isn’t everything: lavish R&amp;D budgets don’t guarantee performance. Booz, Allen &amp; Hamilton, Resilient Report, 12/05/2005.</w:t>
      </w:r>
    </w:p>
    <w:p w:rsidR="008C0BAF" w:rsidRDefault="00D60974" w:rsidP="00D60974">
      <w:pPr>
        <w:spacing w:before="60"/>
        <w:ind w:left="960" w:hanging="360"/>
        <w:jc w:val="left"/>
        <w:rPr>
          <w:rFonts w:ascii="Garamond" w:hAnsi="Garamond"/>
          <w:sz w:val="26"/>
          <w:lang w:val="en-GB"/>
        </w:rPr>
      </w:pPr>
      <w:r w:rsidRPr="0085542B">
        <w:rPr>
          <w:rFonts w:ascii="Garamond" w:hAnsi="Garamond"/>
          <w:sz w:val="26"/>
          <w:lang w:val="en-GB"/>
        </w:rPr>
        <w:t xml:space="preserve">JENSEN, M. B.; JOHNSON, B.; LORENZ, E.; LUNDVALL, B. A.  Forms of knowledge and modes of innovation.  </w:t>
      </w:r>
      <w:r w:rsidRPr="0085542B">
        <w:rPr>
          <w:rFonts w:ascii="Garamond" w:hAnsi="Garamond"/>
          <w:i/>
          <w:sz w:val="26"/>
          <w:lang w:val="en-GB"/>
        </w:rPr>
        <w:t>Research Policy</w:t>
      </w:r>
      <w:r w:rsidRPr="0085542B">
        <w:rPr>
          <w:rFonts w:ascii="Garamond" w:hAnsi="Garamond"/>
          <w:sz w:val="26"/>
          <w:lang w:val="en-GB"/>
        </w:rPr>
        <w:t>, n. 36, p. 680-693, 2007.</w:t>
      </w:r>
    </w:p>
    <w:p w:rsidR="0070094B" w:rsidRDefault="0070094B" w:rsidP="00D60974">
      <w:pPr>
        <w:spacing w:before="60"/>
        <w:ind w:left="960" w:hanging="360"/>
        <w:jc w:val="left"/>
        <w:rPr>
          <w:rFonts w:ascii="Garamond" w:hAnsi="Garamond"/>
          <w:sz w:val="26"/>
          <w:lang w:val="en-GB"/>
        </w:rPr>
      </w:pPr>
      <w:r w:rsidRPr="00492A63">
        <w:rPr>
          <w:rFonts w:ascii="Garamond" w:hAnsi="Garamond"/>
          <w:sz w:val="26"/>
          <w:lang w:val="en-US"/>
        </w:rPr>
        <w:t>KIM</w:t>
      </w:r>
      <w:r w:rsidR="000A7BD9" w:rsidRPr="00492A63">
        <w:rPr>
          <w:rFonts w:ascii="Garamond" w:hAnsi="Garamond"/>
          <w:sz w:val="26"/>
          <w:lang w:val="en-US"/>
        </w:rPr>
        <w:t>, H. Chan</w:t>
      </w:r>
      <w:r w:rsidRPr="00492A63">
        <w:rPr>
          <w:rFonts w:ascii="Garamond" w:hAnsi="Garamond"/>
          <w:sz w:val="26"/>
          <w:lang w:val="en-US"/>
        </w:rPr>
        <w:t>;  MAUBORGNE</w:t>
      </w:r>
      <w:r w:rsidR="000A7BD9" w:rsidRPr="00492A63">
        <w:rPr>
          <w:rFonts w:ascii="Garamond" w:hAnsi="Garamond"/>
          <w:sz w:val="26"/>
          <w:lang w:val="en-US"/>
        </w:rPr>
        <w:t>, Renée</w:t>
      </w:r>
      <w:r w:rsidRPr="00492A63">
        <w:rPr>
          <w:rFonts w:ascii="Garamond" w:hAnsi="Garamond"/>
          <w:sz w:val="26"/>
          <w:lang w:val="en-US"/>
        </w:rPr>
        <w:t xml:space="preserve">.  </w:t>
      </w:r>
      <w:r w:rsidR="000A7BD9">
        <w:rPr>
          <w:rFonts w:ascii="Garamond" w:hAnsi="Garamond"/>
          <w:sz w:val="26"/>
          <w:lang w:val="en-GB"/>
        </w:rPr>
        <w:t xml:space="preserve">Knowing a winning business idea when you see one. </w:t>
      </w:r>
      <w:r w:rsidR="000A7BD9" w:rsidRPr="000A7BD9">
        <w:rPr>
          <w:rFonts w:ascii="Garamond" w:hAnsi="Garamond"/>
          <w:i/>
          <w:sz w:val="26"/>
          <w:lang w:val="en-GB"/>
        </w:rPr>
        <w:t>Harvard Business Review</w:t>
      </w:r>
      <w:r w:rsidR="000A7BD9">
        <w:rPr>
          <w:rFonts w:ascii="Garamond" w:hAnsi="Garamond"/>
          <w:sz w:val="26"/>
          <w:lang w:val="en-GB"/>
        </w:rPr>
        <w:t>, Sept/Oct 2000.</w:t>
      </w:r>
    </w:p>
    <w:p w:rsidR="007E5A2E" w:rsidRDefault="007E5A2E" w:rsidP="008C0BAF">
      <w:pPr>
        <w:spacing w:before="60"/>
        <w:ind w:left="960" w:hanging="360"/>
        <w:jc w:val="left"/>
        <w:rPr>
          <w:rFonts w:ascii="Garamond" w:hAnsi="Garamond"/>
          <w:sz w:val="26"/>
          <w:lang w:val="en-US"/>
        </w:rPr>
      </w:pPr>
      <w:r>
        <w:rPr>
          <w:rFonts w:ascii="Garamond" w:hAnsi="Garamond"/>
          <w:sz w:val="26"/>
          <w:lang w:val="en-US"/>
        </w:rPr>
        <w:t xml:space="preserve">LEIFER, R.; MCDERMOTT, C.M.; O’CONNOR, G.C.; PETERS, L.S. RICE, M. VERZER, R.W. </w:t>
      </w:r>
      <w:r w:rsidRPr="007E5A2E">
        <w:rPr>
          <w:rFonts w:ascii="Garamond" w:hAnsi="Garamond"/>
          <w:i/>
          <w:sz w:val="26"/>
          <w:lang w:val="en-US"/>
        </w:rPr>
        <w:t>Radical innovation</w:t>
      </w:r>
      <w:r>
        <w:rPr>
          <w:rFonts w:ascii="Garamond" w:hAnsi="Garamond"/>
          <w:sz w:val="26"/>
          <w:lang w:val="en-US"/>
        </w:rPr>
        <w:t xml:space="preserve">: how mature companies can outsmart upstarts. Boston: Harvard </w:t>
      </w:r>
      <w:proofErr w:type="spellStart"/>
      <w:r>
        <w:rPr>
          <w:rFonts w:ascii="Garamond" w:hAnsi="Garamond"/>
          <w:sz w:val="26"/>
          <w:lang w:val="en-US"/>
        </w:rPr>
        <w:t>Busibess</w:t>
      </w:r>
      <w:proofErr w:type="spellEnd"/>
      <w:r>
        <w:rPr>
          <w:rFonts w:ascii="Garamond" w:hAnsi="Garamond"/>
          <w:sz w:val="26"/>
          <w:lang w:val="en-US"/>
        </w:rPr>
        <w:t xml:space="preserve"> School </w:t>
      </w:r>
      <w:proofErr w:type="spellStart"/>
      <w:r>
        <w:rPr>
          <w:rFonts w:ascii="Garamond" w:hAnsi="Garamond"/>
          <w:sz w:val="26"/>
          <w:lang w:val="en-US"/>
        </w:rPr>
        <w:t>Pess</w:t>
      </w:r>
      <w:proofErr w:type="spellEnd"/>
      <w:r>
        <w:rPr>
          <w:rFonts w:ascii="Garamond" w:hAnsi="Garamond"/>
          <w:sz w:val="26"/>
          <w:lang w:val="en-US"/>
        </w:rPr>
        <w:t>, 2000.</w:t>
      </w:r>
    </w:p>
    <w:p w:rsidR="00A67007" w:rsidRDefault="00A67007" w:rsidP="008C0BAF">
      <w:pPr>
        <w:spacing w:before="60"/>
        <w:ind w:left="960" w:hanging="360"/>
        <w:jc w:val="left"/>
        <w:rPr>
          <w:rFonts w:ascii="Garamond" w:hAnsi="Garamond"/>
          <w:sz w:val="26"/>
          <w:lang w:val="en-US"/>
        </w:rPr>
      </w:pPr>
      <w:r>
        <w:rPr>
          <w:rFonts w:ascii="Garamond" w:hAnsi="Garamond"/>
          <w:sz w:val="26"/>
          <w:lang w:val="en-US"/>
        </w:rPr>
        <w:t xml:space="preserve">LEIFER, </w:t>
      </w:r>
    </w:p>
    <w:p w:rsidR="00D60974" w:rsidRDefault="00D60974" w:rsidP="00D60974">
      <w:pPr>
        <w:spacing w:before="60"/>
        <w:ind w:left="960" w:hanging="360"/>
        <w:jc w:val="left"/>
        <w:rPr>
          <w:rFonts w:ascii="Garamond" w:hAnsi="Garamond"/>
          <w:sz w:val="26"/>
          <w:lang w:val="en-GB"/>
        </w:rPr>
      </w:pPr>
      <w:r w:rsidRPr="007C5B3E">
        <w:rPr>
          <w:rFonts w:ascii="Garamond" w:hAnsi="Garamond"/>
          <w:sz w:val="26"/>
          <w:lang w:val="en-US"/>
        </w:rPr>
        <w:t xml:space="preserve">LOCH, C. H., SOLT, M.E.;  BAILEY, E.M.   </w:t>
      </w:r>
      <w:r w:rsidRPr="00933745">
        <w:rPr>
          <w:rFonts w:ascii="Garamond" w:hAnsi="Garamond"/>
          <w:sz w:val="26"/>
          <w:lang w:val="en-GB"/>
        </w:rPr>
        <w:t>Diagnosing unforeseeabl</w:t>
      </w:r>
      <w:r>
        <w:rPr>
          <w:rFonts w:ascii="Garamond" w:hAnsi="Garamond"/>
          <w:sz w:val="26"/>
          <w:lang w:val="en-GB"/>
        </w:rPr>
        <w:t>e uncertainty in a new venture.</w:t>
      </w:r>
      <w:r w:rsidRPr="00933745">
        <w:rPr>
          <w:rFonts w:ascii="Garamond" w:hAnsi="Garamond"/>
          <w:sz w:val="26"/>
          <w:lang w:val="en-GB"/>
        </w:rPr>
        <w:t xml:space="preserve"> </w:t>
      </w:r>
      <w:r w:rsidRPr="00F82046">
        <w:rPr>
          <w:rFonts w:ascii="Garamond" w:hAnsi="Garamond"/>
          <w:i/>
          <w:sz w:val="26"/>
          <w:lang w:val="en-GB"/>
        </w:rPr>
        <w:t>Journal of Product Innovation Management</w:t>
      </w:r>
      <w:r>
        <w:rPr>
          <w:rFonts w:ascii="Garamond" w:hAnsi="Garamond"/>
          <w:sz w:val="26"/>
          <w:lang w:val="en-GB"/>
        </w:rPr>
        <w:t>, v.</w:t>
      </w:r>
      <w:r w:rsidRPr="00933745">
        <w:rPr>
          <w:rFonts w:ascii="Garamond" w:hAnsi="Garamond"/>
          <w:sz w:val="26"/>
          <w:lang w:val="en-GB"/>
        </w:rPr>
        <w:t xml:space="preserve"> 25</w:t>
      </w:r>
      <w:r>
        <w:rPr>
          <w:rFonts w:ascii="Garamond" w:hAnsi="Garamond"/>
          <w:sz w:val="26"/>
          <w:lang w:val="en-GB"/>
        </w:rPr>
        <w:t>, n.</w:t>
      </w:r>
      <w:r w:rsidRPr="00933745">
        <w:rPr>
          <w:rFonts w:ascii="Garamond" w:hAnsi="Garamond"/>
          <w:sz w:val="26"/>
          <w:lang w:val="en-GB"/>
        </w:rPr>
        <w:t>1</w:t>
      </w:r>
      <w:r>
        <w:rPr>
          <w:rFonts w:ascii="Garamond" w:hAnsi="Garamond"/>
          <w:sz w:val="26"/>
          <w:lang w:val="en-GB"/>
        </w:rPr>
        <w:t>, p.</w:t>
      </w:r>
      <w:r w:rsidRPr="00933745">
        <w:rPr>
          <w:rFonts w:ascii="Garamond" w:hAnsi="Garamond"/>
          <w:sz w:val="26"/>
          <w:lang w:val="en-GB"/>
        </w:rPr>
        <w:t xml:space="preserve"> 28-46</w:t>
      </w:r>
      <w:r>
        <w:rPr>
          <w:rFonts w:ascii="Garamond" w:hAnsi="Garamond"/>
          <w:sz w:val="26"/>
          <w:lang w:val="en-GB"/>
        </w:rPr>
        <w:t>, 2008</w:t>
      </w:r>
      <w:r w:rsidRPr="00933745">
        <w:rPr>
          <w:rFonts w:ascii="Garamond" w:hAnsi="Garamond"/>
          <w:sz w:val="26"/>
          <w:lang w:val="en-GB"/>
        </w:rPr>
        <w:t>.</w:t>
      </w:r>
    </w:p>
    <w:p w:rsidR="00D60974" w:rsidRPr="00EF05FA" w:rsidRDefault="00D60974" w:rsidP="00D60974">
      <w:pPr>
        <w:spacing w:before="60"/>
        <w:ind w:left="960" w:hanging="360"/>
        <w:jc w:val="left"/>
        <w:rPr>
          <w:rFonts w:ascii="Garamond" w:hAnsi="Garamond"/>
          <w:sz w:val="26"/>
          <w:lang w:val="en-US"/>
        </w:rPr>
      </w:pPr>
      <w:r w:rsidRPr="00EF05FA">
        <w:rPr>
          <w:rFonts w:ascii="Garamond" w:hAnsi="Garamond"/>
          <w:sz w:val="26"/>
          <w:lang w:val="en-US"/>
        </w:rPr>
        <w:t xml:space="preserve">MACMILLAN, I. C.; MCGRATH, R.G. Crafting R&amp;D project portfolios. </w:t>
      </w:r>
      <w:r>
        <w:rPr>
          <w:rFonts w:ascii="Garamond" w:hAnsi="Garamond"/>
          <w:sz w:val="26"/>
          <w:lang w:val="en-US"/>
        </w:rPr>
        <w:t xml:space="preserve"> </w:t>
      </w:r>
      <w:r w:rsidRPr="00EF05FA">
        <w:rPr>
          <w:rFonts w:ascii="Garamond" w:hAnsi="Garamond"/>
          <w:i/>
          <w:sz w:val="26"/>
          <w:lang w:val="en-US"/>
        </w:rPr>
        <w:t>Research-Technology Management</w:t>
      </w:r>
      <w:r>
        <w:rPr>
          <w:rFonts w:ascii="Garamond" w:hAnsi="Garamond"/>
          <w:sz w:val="26"/>
          <w:lang w:val="en-US"/>
        </w:rPr>
        <w:t xml:space="preserve">, </w:t>
      </w:r>
      <w:r w:rsidRPr="00EF05FA">
        <w:rPr>
          <w:rFonts w:ascii="Garamond" w:hAnsi="Garamond"/>
          <w:sz w:val="26"/>
          <w:lang w:val="en-US"/>
        </w:rPr>
        <w:t xml:space="preserve"> v.45, n.5, p.48-59, 2002</w:t>
      </w:r>
    </w:p>
    <w:p w:rsidR="00D60974" w:rsidRPr="00907FA3" w:rsidRDefault="00D60974" w:rsidP="00D60974">
      <w:pPr>
        <w:spacing w:before="60"/>
        <w:ind w:left="960" w:hanging="360"/>
        <w:jc w:val="left"/>
        <w:rPr>
          <w:rFonts w:ascii="Garamond" w:hAnsi="Garamond"/>
          <w:sz w:val="26"/>
          <w:lang w:val="en-GB"/>
        </w:rPr>
      </w:pPr>
      <w:r w:rsidRPr="00F82046">
        <w:rPr>
          <w:rFonts w:ascii="Garamond" w:hAnsi="Garamond"/>
          <w:sz w:val="26"/>
          <w:lang w:val="en-GB"/>
        </w:rPr>
        <w:t>MCGRATH, R. G.</w:t>
      </w:r>
      <w:r>
        <w:rPr>
          <w:rFonts w:ascii="Garamond" w:hAnsi="Garamond"/>
          <w:sz w:val="26"/>
          <w:lang w:val="en-GB"/>
        </w:rPr>
        <w:t xml:space="preserve">; </w:t>
      </w:r>
      <w:r w:rsidRPr="00F82046">
        <w:rPr>
          <w:rFonts w:ascii="Garamond" w:hAnsi="Garamond"/>
          <w:sz w:val="26"/>
          <w:lang w:val="en-GB"/>
        </w:rPr>
        <w:t xml:space="preserve"> MACMILLAN</w:t>
      </w:r>
      <w:r>
        <w:rPr>
          <w:rFonts w:ascii="Garamond" w:hAnsi="Garamond"/>
          <w:sz w:val="26"/>
          <w:lang w:val="en-GB"/>
        </w:rPr>
        <w:t>, I.C.</w:t>
      </w:r>
      <w:r w:rsidRPr="00907FA3">
        <w:rPr>
          <w:rFonts w:ascii="Garamond" w:hAnsi="Garamond"/>
          <w:sz w:val="26"/>
          <w:lang w:val="en-GB"/>
        </w:rPr>
        <w:t xml:space="preserve"> How to rethink your business during uncertainty. </w:t>
      </w:r>
      <w:r>
        <w:rPr>
          <w:rFonts w:ascii="Garamond" w:hAnsi="Garamond"/>
          <w:sz w:val="26"/>
          <w:lang w:val="en-GB"/>
        </w:rPr>
        <w:t xml:space="preserve"> </w:t>
      </w:r>
      <w:r w:rsidRPr="00907FA3">
        <w:rPr>
          <w:rFonts w:ascii="Garamond" w:hAnsi="Garamond"/>
          <w:i/>
          <w:sz w:val="26"/>
          <w:lang w:val="en-GB"/>
        </w:rPr>
        <w:t>MIT Sloan Management Review</w:t>
      </w:r>
      <w:r w:rsidRPr="00907FA3">
        <w:rPr>
          <w:rFonts w:ascii="Garamond" w:hAnsi="Garamond"/>
          <w:sz w:val="26"/>
          <w:lang w:val="en-GB"/>
        </w:rPr>
        <w:t>, v. 50, n.3, p. 25-+, 2009.</w:t>
      </w:r>
    </w:p>
    <w:p w:rsidR="00D60974" w:rsidRPr="00F82046" w:rsidRDefault="00D60974" w:rsidP="00D60974">
      <w:pPr>
        <w:spacing w:before="60"/>
        <w:ind w:left="960" w:hanging="360"/>
        <w:jc w:val="left"/>
        <w:rPr>
          <w:rFonts w:ascii="Garamond" w:hAnsi="Garamond"/>
          <w:sz w:val="26"/>
          <w:lang w:val="en-GB"/>
        </w:rPr>
      </w:pPr>
      <w:r>
        <w:rPr>
          <w:rFonts w:ascii="Garamond" w:hAnsi="Garamond"/>
          <w:sz w:val="26"/>
          <w:lang w:val="en-GB"/>
        </w:rPr>
        <w:t xml:space="preserve">______. </w:t>
      </w:r>
      <w:r w:rsidRPr="00F82046">
        <w:rPr>
          <w:rFonts w:ascii="Garamond" w:hAnsi="Garamond"/>
          <w:sz w:val="26"/>
          <w:lang w:val="en-GB"/>
        </w:rPr>
        <w:t xml:space="preserve"> </w:t>
      </w:r>
      <w:r>
        <w:rPr>
          <w:rFonts w:ascii="Garamond" w:hAnsi="Garamond"/>
          <w:sz w:val="26"/>
          <w:lang w:val="en-GB"/>
        </w:rPr>
        <w:t xml:space="preserve">Discovery-driven planning. </w:t>
      </w:r>
      <w:r w:rsidRPr="00F82046">
        <w:rPr>
          <w:rFonts w:ascii="Garamond" w:hAnsi="Garamond"/>
          <w:i/>
          <w:sz w:val="26"/>
          <w:lang w:val="en-GB"/>
        </w:rPr>
        <w:t>Harvard Business Review</w:t>
      </w:r>
      <w:r>
        <w:rPr>
          <w:rFonts w:ascii="Garamond" w:hAnsi="Garamond"/>
          <w:sz w:val="26"/>
          <w:lang w:val="en-GB"/>
        </w:rPr>
        <w:t>, v.</w:t>
      </w:r>
      <w:r w:rsidRPr="00F82046">
        <w:rPr>
          <w:rFonts w:ascii="Garamond" w:hAnsi="Garamond"/>
          <w:sz w:val="26"/>
          <w:lang w:val="en-GB"/>
        </w:rPr>
        <w:t>73</w:t>
      </w:r>
      <w:r>
        <w:rPr>
          <w:rFonts w:ascii="Garamond" w:hAnsi="Garamond"/>
          <w:sz w:val="26"/>
          <w:lang w:val="en-GB"/>
        </w:rPr>
        <w:t>, n.4, p.</w:t>
      </w:r>
      <w:r w:rsidRPr="00F82046">
        <w:rPr>
          <w:rFonts w:ascii="Garamond" w:hAnsi="Garamond"/>
          <w:sz w:val="26"/>
          <w:lang w:val="en-GB"/>
        </w:rPr>
        <w:t xml:space="preserve"> 44-</w:t>
      </w:r>
      <w:r>
        <w:rPr>
          <w:rFonts w:ascii="Garamond" w:hAnsi="Garamond"/>
          <w:sz w:val="26"/>
          <w:lang w:val="en-GB"/>
        </w:rPr>
        <w:t>55, 1995</w:t>
      </w:r>
      <w:r w:rsidRPr="00F82046">
        <w:rPr>
          <w:rFonts w:ascii="Garamond" w:hAnsi="Garamond"/>
          <w:sz w:val="26"/>
          <w:lang w:val="en-GB"/>
        </w:rPr>
        <w:t>.</w:t>
      </w:r>
    </w:p>
    <w:p w:rsidR="00D60974" w:rsidRDefault="00D60974" w:rsidP="00D60974">
      <w:pPr>
        <w:spacing w:before="60"/>
        <w:ind w:left="960" w:hanging="360"/>
        <w:jc w:val="left"/>
        <w:rPr>
          <w:rFonts w:ascii="Garamond" w:hAnsi="Garamond"/>
          <w:sz w:val="26"/>
          <w:lang w:val="en-GB"/>
        </w:rPr>
      </w:pPr>
      <w:r w:rsidRPr="00EF1246">
        <w:rPr>
          <w:rFonts w:ascii="Garamond" w:hAnsi="Garamond"/>
          <w:sz w:val="26"/>
          <w:lang w:val="en-GB"/>
        </w:rPr>
        <w:t xml:space="preserve">MEYER, A.; </w:t>
      </w:r>
      <w:smartTag w:uri="urn:schemas-microsoft-com:office:smarttags" w:element="place">
        <w:r w:rsidRPr="00EF1246">
          <w:rPr>
            <w:rFonts w:ascii="Garamond" w:hAnsi="Garamond"/>
            <w:sz w:val="26"/>
            <w:lang w:val="en-GB"/>
          </w:rPr>
          <w:t>LOCH</w:t>
        </w:r>
      </w:smartTag>
      <w:r w:rsidRPr="00EF1246">
        <w:rPr>
          <w:rFonts w:ascii="Garamond" w:hAnsi="Garamond"/>
          <w:sz w:val="26"/>
          <w:lang w:val="en-GB"/>
        </w:rPr>
        <w:t xml:space="preserve">, C.H.; PICH, M.T. Managing project uncertainty: from variation to chaos. </w:t>
      </w:r>
      <w:r w:rsidRPr="00EF1246">
        <w:rPr>
          <w:rFonts w:ascii="Garamond" w:hAnsi="Garamond"/>
          <w:i/>
          <w:iCs/>
          <w:sz w:val="26"/>
          <w:lang w:val="en-GB"/>
        </w:rPr>
        <w:t>MIT, Sloan Management Review</w:t>
      </w:r>
      <w:r w:rsidRPr="00EF1246">
        <w:rPr>
          <w:rFonts w:ascii="Garamond" w:hAnsi="Garamond"/>
          <w:sz w:val="26"/>
          <w:lang w:val="en-GB"/>
        </w:rPr>
        <w:t>, v. 43, n. 2, p. 59-68, 2002.</w:t>
      </w:r>
    </w:p>
    <w:p w:rsidR="00D60974" w:rsidRDefault="00D60974" w:rsidP="00D60974">
      <w:pPr>
        <w:spacing w:before="60"/>
        <w:ind w:left="960" w:hanging="360"/>
        <w:jc w:val="left"/>
        <w:rPr>
          <w:rFonts w:ascii="Garamond" w:hAnsi="Garamond"/>
          <w:sz w:val="26"/>
          <w:lang w:val="en-US"/>
        </w:rPr>
      </w:pPr>
      <w:r w:rsidRPr="006C0B71">
        <w:rPr>
          <w:rFonts w:ascii="Garamond" w:hAnsi="Garamond"/>
          <w:sz w:val="26"/>
          <w:lang w:val="en-US"/>
        </w:rPr>
        <w:t xml:space="preserve">MEYER, M. H. Revitalize your product lines through continuous platform renewal. </w:t>
      </w:r>
      <w:r w:rsidRPr="006C0B71">
        <w:rPr>
          <w:rFonts w:ascii="Garamond" w:hAnsi="Garamond"/>
          <w:i/>
          <w:sz w:val="26"/>
          <w:lang w:val="en-US"/>
        </w:rPr>
        <w:t>Research Technology Management</w:t>
      </w:r>
      <w:r w:rsidRPr="006C0B71">
        <w:rPr>
          <w:rFonts w:ascii="Garamond" w:hAnsi="Garamond"/>
          <w:sz w:val="26"/>
          <w:lang w:val="en-US"/>
        </w:rPr>
        <w:t>, v.1, 40(2): 17-28, 1997.</w:t>
      </w:r>
    </w:p>
    <w:p w:rsidR="007B0678" w:rsidRPr="0089610B" w:rsidRDefault="007B0678" w:rsidP="007B0678">
      <w:pPr>
        <w:spacing w:before="60"/>
        <w:ind w:left="960" w:hanging="360"/>
        <w:jc w:val="left"/>
        <w:rPr>
          <w:rFonts w:ascii="Garamond" w:hAnsi="Garamond"/>
          <w:sz w:val="26"/>
          <w:lang w:val="en-US"/>
        </w:rPr>
      </w:pPr>
      <w:r>
        <w:rPr>
          <w:rFonts w:ascii="Garamond" w:hAnsi="Garamond"/>
          <w:sz w:val="26"/>
          <w:lang w:val="en-US"/>
        </w:rPr>
        <w:t xml:space="preserve">O'CONNOR, G.C; LEIFER, R.; PAULSON, A.S.; PETERS, L.S.  </w:t>
      </w:r>
      <w:r w:rsidRPr="00E066E3">
        <w:rPr>
          <w:rFonts w:ascii="Garamond" w:hAnsi="Garamond"/>
          <w:i/>
          <w:sz w:val="26"/>
          <w:lang w:val="en-US"/>
        </w:rPr>
        <w:t xml:space="preserve">Grabbing </w:t>
      </w:r>
      <w:proofErr w:type="spellStart"/>
      <w:r>
        <w:rPr>
          <w:rFonts w:ascii="Garamond" w:hAnsi="Garamond"/>
          <w:i/>
          <w:sz w:val="26"/>
          <w:lang w:val="en-US"/>
        </w:rPr>
        <w:t>l</w:t>
      </w:r>
      <w:r w:rsidRPr="00E066E3">
        <w:rPr>
          <w:rFonts w:ascii="Garamond" w:hAnsi="Garamond"/>
          <w:i/>
          <w:sz w:val="26"/>
          <w:lang w:val="en-US"/>
        </w:rPr>
        <w:t>ightining</w:t>
      </w:r>
      <w:proofErr w:type="spellEnd"/>
      <w:r>
        <w:rPr>
          <w:rFonts w:ascii="Garamond" w:hAnsi="Garamond"/>
          <w:sz w:val="26"/>
          <w:lang w:val="en-US"/>
        </w:rPr>
        <w:t xml:space="preserve">: building a capability for breakthrough innovation. San Francisco: </w:t>
      </w:r>
      <w:proofErr w:type="spellStart"/>
      <w:r>
        <w:rPr>
          <w:rFonts w:ascii="Garamond" w:hAnsi="Garamond"/>
          <w:sz w:val="26"/>
          <w:lang w:val="en-US"/>
        </w:rPr>
        <w:t>Jossey</w:t>
      </w:r>
      <w:proofErr w:type="spellEnd"/>
      <w:r>
        <w:rPr>
          <w:rFonts w:ascii="Garamond" w:hAnsi="Garamond"/>
          <w:sz w:val="26"/>
          <w:lang w:val="en-US"/>
        </w:rPr>
        <w:t>-Bass, 2008.</w:t>
      </w:r>
    </w:p>
    <w:p w:rsidR="007B0678" w:rsidRPr="007B0678" w:rsidRDefault="007B0678" w:rsidP="007B0678">
      <w:pPr>
        <w:spacing w:before="60"/>
        <w:ind w:left="960" w:hanging="360"/>
        <w:jc w:val="left"/>
        <w:rPr>
          <w:rFonts w:ascii="Garamond" w:hAnsi="Garamond"/>
          <w:sz w:val="26"/>
          <w:lang w:val="en-US"/>
        </w:rPr>
      </w:pPr>
      <w:r>
        <w:rPr>
          <w:rFonts w:ascii="Garamond" w:hAnsi="Garamond"/>
          <w:sz w:val="26"/>
          <w:lang w:val="en-US"/>
        </w:rPr>
        <w:t xml:space="preserve">O’Connor, G.C; MCDERMOTT, C.M. </w:t>
      </w:r>
      <w:r w:rsidRPr="007B0678">
        <w:rPr>
          <w:rFonts w:ascii="Garamond" w:hAnsi="Garamond"/>
          <w:sz w:val="26"/>
          <w:lang w:val="en-US"/>
        </w:rPr>
        <w:t>The human side of radical innovation</w:t>
      </w:r>
      <w:r>
        <w:rPr>
          <w:rFonts w:ascii="Garamond" w:hAnsi="Garamond"/>
          <w:sz w:val="26"/>
          <w:lang w:val="en-US"/>
        </w:rPr>
        <w:t xml:space="preserve">. Journal of </w:t>
      </w:r>
      <w:r w:rsidRPr="007B0678">
        <w:rPr>
          <w:rFonts w:ascii="Garamond" w:hAnsi="Garamond"/>
          <w:sz w:val="26"/>
          <w:lang w:val="en-US"/>
        </w:rPr>
        <w:t>Eng</w:t>
      </w:r>
      <w:r>
        <w:rPr>
          <w:rFonts w:ascii="Garamond" w:hAnsi="Garamond"/>
          <w:sz w:val="26"/>
          <w:lang w:val="en-US"/>
        </w:rPr>
        <w:t>ineering Technology Management, v.21, 2004, p.</w:t>
      </w:r>
      <w:r w:rsidRPr="007B0678">
        <w:rPr>
          <w:rFonts w:ascii="Garamond" w:hAnsi="Garamond"/>
          <w:sz w:val="26"/>
          <w:lang w:val="en-US"/>
        </w:rPr>
        <w:t>11–30</w:t>
      </w:r>
      <w:r>
        <w:rPr>
          <w:rFonts w:ascii="Garamond" w:hAnsi="Garamond"/>
          <w:sz w:val="26"/>
          <w:lang w:val="en-US"/>
        </w:rPr>
        <w:t>.</w:t>
      </w:r>
    </w:p>
    <w:p w:rsidR="00D60974" w:rsidRDefault="00D60974" w:rsidP="00D60974">
      <w:pPr>
        <w:spacing w:before="60"/>
        <w:ind w:left="960" w:hanging="360"/>
        <w:jc w:val="left"/>
        <w:rPr>
          <w:rFonts w:ascii="Garamond" w:hAnsi="Garamond"/>
          <w:sz w:val="26"/>
          <w:lang w:val="en-US"/>
        </w:rPr>
      </w:pPr>
      <w:r w:rsidRPr="0089610B">
        <w:rPr>
          <w:rFonts w:ascii="Garamond" w:hAnsi="Garamond"/>
          <w:sz w:val="26"/>
          <w:lang w:val="en-US"/>
        </w:rPr>
        <w:t>O'CONNOR, G. C.; RICE</w:t>
      </w:r>
      <w:r>
        <w:rPr>
          <w:rFonts w:ascii="Garamond" w:hAnsi="Garamond"/>
          <w:sz w:val="26"/>
          <w:lang w:val="en-US"/>
        </w:rPr>
        <w:t>,</w:t>
      </w:r>
      <w:r w:rsidRPr="0089610B">
        <w:rPr>
          <w:rFonts w:ascii="Garamond" w:hAnsi="Garamond"/>
          <w:sz w:val="26"/>
          <w:lang w:val="en-US"/>
        </w:rPr>
        <w:t xml:space="preserve"> M. P.; PETERS, L.; VERYZER, R.W. Managing interdisciplinary, longitudinal research teams: extending grounded theory-building methodologies</w:t>
      </w:r>
      <w:r w:rsidRPr="0089610B">
        <w:rPr>
          <w:rFonts w:ascii="Garamond" w:hAnsi="Garamond"/>
          <w:i/>
          <w:sz w:val="26"/>
          <w:lang w:val="en-US"/>
        </w:rPr>
        <w:t>.  Organization Science</w:t>
      </w:r>
      <w:r w:rsidRPr="0089610B">
        <w:rPr>
          <w:rFonts w:ascii="Garamond" w:hAnsi="Garamond"/>
          <w:sz w:val="26"/>
          <w:lang w:val="en-US"/>
        </w:rPr>
        <w:t>,  v.14, n.4, p.353-373, 2003.</w:t>
      </w:r>
    </w:p>
    <w:p w:rsidR="00564267" w:rsidRPr="00564267" w:rsidRDefault="00564267" w:rsidP="00564267">
      <w:pPr>
        <w:spacing w:before="60"/>
        <w:ind w:left="960" w:hanging="360"/>
        <w:jc w:val="left"/>
        <w:rPr>
          <w:rFonts w:ascii="Garamond" w:hAnsi="Garamond"/>
          <w:sz w:val="26"/>
          <w:lang w:val="en-US"/>
        </w:rPr>
      </w:pPr>
      <w:r w:rsidRPr="00564267">
        <w:rPr>
          <w:rFonts w:ascii="Garamond" w:hAnsi="Garamond"/>
          <w:sz w:val="26"/>
          <w:lang w:val="en-US"/>
        </w:rPr>
        <w:t>MIKKOLA, J.H</w:t>
      </w:r>
      <w:r>
        <w:rPr>
          <w:rFonts w:ascii="Garamond" w:hAnsi="Garamond"/>
          <w:sz w:val="26"/>
          <w:lang w:val="en-US"/>
        </w:rPr>
        <w:t xml:space="preserve">. </w:t>
      </w:r>
      <w:r w:rsidRPr="00564267">
        <w:rPr>
          <w:rFonts w:ascii="Garamond" w:hAnsi="Garamond"/>
          <w:sz w:val="26"/>
          <w:lang w:val="en-US"/>
        </w:rPr>
        <w:t xml:space="preserve"> Portfolio management of R&amp;D projects: implications for innovation management.  </w:t>
      </w:r>
      <w:proofErr w:type="spellStart"/>
      <w:r w:rsidRPr="00564267">
        <w:rPr>
          <w:rFonts w:ascii="Garamond" w:hAnsi="Garamond"/>
          <w:i/>
          <w:sz w:val="26"/>
          <w:lang w:val="en-US"/>
        </w:rPr>
        <w:t>Technovation</w:t>
      </w:r>
      <w:proofErr w:type="spellEnd"/>
      <w:r w:rsidRPr="00564267">
        <w:rPr>
          <w:rFonts w:ascii="Garamond" w:hAnsi="Garamond"/>
          <w:sz w:val="26"/>
          <w:lang w:val="en-US"/>
        </w:rPr>
        <w:t xml:space="preserve">, </w:t>
      </w:r>
      <w:r>
        <w:rPr>
          <w:rFonts w:ascii="Garamond" w:hAnsi="Garamond"/>
          <w:sz w:val="26"/>
          <w:lang w:val="en-US"/>
        </w:rPr>
        <w:t>v.</w:t>
      </w:r>
      <w:r w:rsidRPr="00564267">
        <w:rPr>
          <w:rFonts w:ascii="Garamond" w:hAnsi="Garamond"/>
          <w:sz w:val="26"/>
          <w:lang w:val="en-US"/>
        </w:rPr>
        <w:t xml:space="preserve">21, </w:t>
      </w:r>
      <w:r>
        <w:rPr>
          <w:rFonts w:ascii="Garamond" w:hAnsi="Garamond"/>
          <w:sz w:val="26"/>
          <w:lang w:val="en-US"/>
        </w:rPr>
        <w:t>2001, p.</w:t>
      </w:r>
      <w:r w:rsidRPr="00564267">
        <w:rPr>
          <w:rFonts w:ascii="Garamond" w:hAnsi="Garamond"/>
          <w:sz w:val="26"/>
          <w:lang w:val="en-US"/>
        </w:rPr>
        <w:t>423–435.</w:t>
      </w:r>
    </w:p>
    <w:p w:rsidR="00D60974" w:rsidRDefault="00D60974" w:rsidP="00D60974">
      <w:pPr>
        <w:spacing w:before="60"/>
        <w:ind w:left="960" w:hanging="360"/>
        <w:jc w:val="left"/>
        <w:rPr>
          <w:rFonts w:ascii="Garamond" w:hAnsi="Garamond"/>
          <w:sz w:val="26"/>
          <w:lang w:val="en-GB"/>
        </w:rPr>
      </w:pPr>
      <w:r w:rsidRPr="009D4BA0">
        <w:rPr>
          <w:rFonts w:ascii="Garamond" w:hAnsi="Garamond"/>
          <w:sz w:val="26"/>
          <w:lang w:val="en-GB"/>
        </w:rPr>
        <w:t>PHAAL, R; FARRUKH, C, J, P; PROBERT, D, P,R.</w:t>
      </w:r>
      <w:r>
        <w:rPr>
          <w:rFonts w:ascii="Garamond" w:hAnsi="Garamond"/>
          <w:sz w:val="26"/>
          <w:lang w:val="en-GB"/>
        </w:rPr>
        <w:t xml:space="preserve"> </w:t>
      </w:r>
      <w:r w:rsidRPr="009D4BA0">
        <w:rPr>
          <w:rFonts w:ascii="Garamond" w:hAnsi="Garamond"/>
          <w:sz w:val="26"/>
          <w:lang w:val="en-GB"/>
        </w:rPr>
        <w:t xml:space="preserve">Technology </w:t>
      </w:r>
      <w:proofErr w:type="spellStart"/>
      <w:r w:rsidRPr="009D4BA0">
        <w:rPr>
          <w:rFonts w:ascii="Garamond" w:hAnsi="Garamond"/>
          <w:sz w:val="26"/>
          <w:lang w:val="en-GB"/>
        </w:rPr>
        <w:t>roadmapping</w:t>
      </w:r>
      <w:proofErr w:type="spellEnd"/>
      <w:r w:rsidRPr="009D4BA0">
        <w:rPr>
          <w:rFonts w:ascii="Garamond" w:hAnsi="Garamond"/>
          <w:sz w:val="26"/>
          <w:lang w:val="en-GB"/>
        </w:rPr>
        <w:t xml:space="preserve"> – planning framework for evolution and revolution. </w:t>
      </w:r>
      <w:r w:rsidRPr="009D4BA0">
        <w:rPr>
          <w:rFonts w:ascii="Garamond" w:hAnsi="Garamond"/>
          <w:i/>
          <w:sz w:val="26"/>
          <w:lang w:val="en-GB"/>
        </w:rPr>
        <w:t>Technological Forecasting &amp; Social Change</w:t>
      </w:r>
      <w:r w:rsidRPr="009D4BA0">
        <w:rPr>
          <w:rFonts w:ascii="Garamond" w:hAnsi="Garamond"/>
          <w:sz w:val="26"/>
          <w:lang w:val="en-GB"/>
        </w:rPr>
        <w:t>, v. 71, n. 1/2, p. 5-26, 2004</w:t>
      </w:r>
      <w:r>
        <w:rPr>
          <w:rFonts w:ascii="Garamond" w:hAnsi="Garamond"/>
          <w:sz w:val="26"/>
          <w:lang w:val="en-GB"/>
        </w:rPr>
        <w:t>.</w:t>
      </w:r>
    </w:p>
    <w:p w:rsidR="0044183A" w:rsidRPr="00492A63" w:rsidRDefault="00D60974" w:rsidP="00D60974">
      <w:pPr>
        <w:spacing w:before="60"/>
        <w:ind w:left="960" w:hanging="360"/>
        <w:jc w:val="left"/>
        <w:rPr>
          <w:rFonts w:ascii="Garamond" w:hAnsi="Garamond"/>
          <w:sz w:val="26"/>
        </w:rPr>
      </w:pPr>
      <w:r w:rsidRPr="006C0B71">
        <w:rPr>
          <w:rFonts w:ascii="Garamond" w:hAnsi="Garamond"/>
          <w:sz w:val="26"/>
          <w:lang w:val="en-GB"/>
        </w:rPr>
        <w:t xml:space="preserve">PICH, M.; LOCH., C.; MEYER, H.A. On uncertainty, ambiguity and complexity in project management. </w:t>
      </w:r>
      <w:r w:rsidRPr="00492A63">
        <w:rPr>
          <w:rFonts w:ascii="Garamond" w:hAnsi="Garamond"/>
          <w:i/>
          <w:sz w:val="26"/>
        </w:rPr>
        <w:t xml:space="preserve">Management </w:t>
      </w:r>
      <w:proofErr w:type="spellStart"/>
      <w:r w:rsidRPr="00492A63">
        <w:rPr>
          <w:rFonts w:ascii="Garamond" w:hAnsi="Garamond"/>
          <w:i/>
          <w:sz w:val="26"/>
        </w:rPr>
        <w:t>Science</w:t>
      </w:r>
      <w:proofErr w:type="spellEnd"/>
      <w:r w:rsidRPr="00492A63">
        <w:rPr>
          <w:rFonts w:ascii="Garamond" w:hAnsi="Garamond"/>
          <w:sz w:val="26"/>
        </w:rPr>
        <w:t>, v. 48,  p.1008-1023, 2002.</w:t>
      </w:r>
    </w:p>
    <w:p w:rsidR="00D60974" w:rsidRPr="0044183A" w:rsidRDefault="0044183A" w:rsidP="00450A4C">
      <w:pPr>
        <w:spacing w:before="60"/>
        <w:ind w:left="993" w:hanging="360"/>
        <w:jc w:val="left"/>
        <w:rPr>
          <w:rFonts w:ascii="Garamond" w:hAnsi="Garamond"/>
          <w:sz w:val="26"/>
        </w:rPr>
      </w:pPr>
      <w:r w:rsidRPr="0044183A">
        <w:rPr>
          <w:rFonts w:ascii="Garamond" w:hAnsi="Garamond"/>
          <w:sz w:val="26"/>
        </w:rPr>
        <w:lastRenderedPageBreak/>
        <w:t xml:space="preserve">RIBEIRO, Felipe Sá. </w:t>
      </w:r>
      <w:r w:rsidR="00D60974" w:rsidRPr="0044183A">
        <w:rPr>
          <w:rFonts w:ascii="Garamond" w:hAnsi="Garamond"/>
          <w:sz w:val="26"/>
        </w:rPr>
        <w:t xml:space="preserve"> </w:t>
      </w:r>
      <w:r w:rsidRPr="0044183A">
        <w:rPr>
          <w:rFonts w:ascii="Garamond" w:hAnsi="Garamond"/>
          <w:sz w:val="26"/>
        </w:rPr>
        <w:t xml:space="preserve">Metodologia de caracterização de projetos de inovação tecnológica radical </w:t>
      </w:r>
      <w:smartTag w:uri="urn:schemas-microsoft-com:office:smarttags" w:element="PersonName">
        <w:smartTagPr>
          <w:attr w:name="ProductID" w:val="EM UMA EMPRESA DO"/>
        </w:smartTagPr>
        <w:r w:rsidRPr="0044183A">
          <w:rPr>
            <w:rFonts w:ascii="Garamond" w:hAnsi="Garamond"/>
            <w:sz w:val="26"/>
          </w:rPr>
          <w:t>em uma empresa do</w:t>
        </w:r>
      </w:smartTag>
      <w:r w:rsidRPr="0044183A">
        <w:rPr>
          <w:rFonts w:ascii="Garamond" w:hAnsi="Garamond"/>
          <w:sz w:val="26"/>
        </w:rPr>
        <w:t xml:space="preserve"> setor de petroquímico. </w:t>
      </w:r>
      <w:r>
        <w:rPr>
          <w:rFonts w:ascii="Garamond" w:hAnsi="Garamond"/>
          <w:sz w:val="26"/>
        </w:rPr>
        <w:t>São Paulo, EPUSP-PRO, Trabalho de Formatura, 2010. (disponível em www.pro.poli.up.br)</w:t>
      </w:r>
      <w:r w:rsidR="00D60974" w:rsidRPr="0044183A">
        <w:rPr>
          <w:rFonts w:ascii="Garamond" w:hAnsi="Garamond"/>
          <w:sz w:val="26"/>
        </w:rPr>
        <w:t xml:space="preserve"> </w:t>
      </w:r>
    </w:p>
    <w:p w:rsidR="00D60974" w:rsidRDefault="00D60974" w:rsidP="00D60974">
      <w:pPr>
        <w:spacing w:before="60"/>
        <w:ind w:left="993" w:hanging="360"/>
        <w:jc w:val="left"/>
        <w:rPr>
          <w:rFonts w:ascii="Garamond" w:hAnsi="Garamond"/>
          <w:sz w:val="26"/>
          <w:lang w:val="en-US"/>
        </w:rPr>
      </w:pPr>
      <w:r w:rsidRPr="00492A63">
        <w:rPr>
          <w:rFonts w:ascii="Garamond" w:hAnsi="Garamond"/>
          <w:sz w:val="26"/>
          <w:lang w:val="en-US"/>
        </w:rPr>
        <w:t xml:space="preserve">RICE, M.P;  O’CONNOR, G.C;  PIERANTOZZI, R. Implementing a learning plan to counter project uncertainty. </w:t>
      </w:r>
      <w:r w:rsidRPr="00492A63">
        <w:rPr>
          <w:rFonts w:ascii="Garamond" w:hAnsi="Garamond"/>
          <w:i/>
          <w:sz w:val="26"/>
          <w:lang w:val="en-US"/>
        </w:rPr>
        <w:t>MIT Sloan Manageme</w:t>
      </w:r>
      <w:r w:rsidRPr="00933745">
        <w:rPr>
          <w:rFonts w:ascii="Garamond" w:hAnsi="Garamond"/>
          <w:i/>
          <w:sz w:val="26"/>
          <w:lang w:val="en-US"/>
        </w:rPr>
        <w:t>nt Review</w:t>
      </w:r>
      <w:r>
        <w:rPr>
          <w:rFonts w:ascii="Garamond" w:hAnsi="Garamond"/>
          <w:sz w:val="26"/>
          <w:lang w:val="en-US"/>
        </w:rPr>
        <w:t>, v.49, n.2, p. 53-62, Winter 2008.</w:t>
      </w:r>
    </w:p>
    <w:p w:rsidR="008C0BAF" w:rsidRPr="00492A63" w:rsidRDefault="00D60974" w:rsidP="00D60974">
      <w:pPr>
        <w:spacing w:before="60"/>
        <w:ind w:left="1068" w:hanging="501"/>
        <w:jc w:val="left"/>
        <w:rPr>
          <w:rFonts w:ascii="Garamond" w:hAnsi="Garamond"/>
          <w:sz w:val="26"/>
        </w:rPr>
      </w:pPr>
      <w:r w:rsidRPr="00EF1246">
        <w:rPr>
          <w:rFonts w:ascii="Garamond" w:hAnsi="Garamond"/>
          <w:sz w:val="26"/>
          <w:lang w:val="en-GB"/>
        </w:rPr>
        <w:t xml:space="preserve">SALERNO, Mario S.   Reconfigurable organization to cope with unpredictable goals.  </w:t>
      </w:r>
      <w:proofErr w:type="spellStart"/>
      <w:r w:rsidRPr="00492A63">
        <w:rPr>
          <w:rFonts w:ascii="Garamond" w:hAnsi="Garamond"/>
          <w:i/>
          <w:sz w:val="26"/>
        </w:rPr>
        <w:t>International</w:t>
      </w:r>
      <w:proofErr w:type="spellEnd"/>
      <w:r w:rsidRPr="00492A63">
        <w:rPr>
          <w:rFonts w:ascii="Garamond" w:hAnsi="Garamond"/>
          <w:i/>
          <w:sz w:val="26"/>
        </w:rPr>
        <w:t xml:space="preserve"> </w:t>
      </w:r>
      <w:proofErr w:type="spellStart"/>
      <w:r w:rsidRPr="00492A63">
        <w:rPr>
          <w:rFonts w:ascii="Garamond" w:hAnsi="Garamond"/>
          <w:i/>
          <w:sz w:val="26"/>
        </w:rPr>
        <w:t>Journal</w:t>
      </w:r>
      <w:proofErr w:type="spellEnd"/>
      <w:r w:rsidRPr="00492A63">
        <w:rPr>
          <w:rFonts w:ascii="Garamond" w:hAnsi="Garamond"/>
          <w:i/>
          <w:sz w:val="26"/>
        </w:rPr>
        <w:t xml:space="preserve"> </w:t>
      </w:r>
      <w:proofErr w:type="spellStart"/>
      <w:r w:rsidRPr="00492A63">
        <w:rPr>
          <w:rFonts w:ascii="Garamond" w:hAnsi="Garamond"/>
          <w:i/>
          <w:sz w:val="26"/>
        </w:rPr>
        <w:t>of</w:t>
      </w:r>
      <w:proofErr w:type="spellEnd"/>
      <w:r w:rsidRPr="00492A63">
        <w:rPr>
          <w:rFonts w:ascii="Garamond" w:hAnsi="Garamond"/>
          <w:i/>
          <w:sz w:val="26"/>
        </w:rPr>
        <w:t xml:space="preserve"> </w:t>
      </w:r>
      <w:proofErr w:type="spellStart"/>
      <w:r w:rsidRPr="00492A63">
        <w:rPr>
          <w:rFonts w:ascii="Garamond" w:hAnsi="Garamond"/>
          <w:i/>
          <w:sz w:val="26"/>
        </w:rPr>
        <w:t>Production</w:t>
      </w:r>
      <w:proofErr w:type="spellEnd"/>
      <w:r w:rsidRPr="00492A63">
        <w:rPr>
          <w:rFonts w:ascii="Garamond" w:hAnsi="Garamond"/>
          <w:i/>
          <w:sz w:val="26"/>
        </w:rPr>
        <w:t xml:space="preserve"> </w:t>
      </w:r>
      <w:proofErr w:type="spellStart"/>
      <w:r w:rsidRPr="00492A63">
        <w:rPr>
          <w:rFonts w:ascii="Garamond" w:hAnsi="Garamond"/>
          <w:i/>
          <w:sz w:val="26"/>
        </w:rPr>
        <w:t>Economics</w:t>
      </w:r>
      <w:proofErr w:type="spellEnd"/>
      <w:r w:rsidRPr="00492A63">
        <w:rPr>
          <w:rFonts w:ascii="Garamond" w:hAnsi="Garamond"/>
          <w:sz w:val="26"/>
        </w:rPr>
        <w:t>, v.122, n.</w:t>
      </w:r>
      <w:r w:rsidR="008C0BAF" w:rsidRPr="00492A63">
        <w:rPr>
          <w:rFonts w:ascii="Garamond" w:hAnsi="Garamond"/>
          <w:sz w:val="26"/>
        </w:rPr>
        <w:t xml:space="preserve">1, p.419-428, </w:t>
      </w:r>
      <w:r w:rsidRPr="00492A63">
        <w:rPr>
          <w:rFonts w:ascii="Garamond" w:hAnsi="Garamond"/>
          <w:sz w:val="26"/>
        </w:rPr>
        <w:t>2009</w:t>
      </w:r>
      <w:r w:rsidR="008C0BAF" w:rsidRPr="00492A63">
        <w:rPr>
          <w:rFonts w:ascii="Garamond" w:hAnsi="Garamond"/>
          <w:sz w:val="26"/>
        </w:rPr>
        <w:t>.</w:t>
      </w:r>
    </w:p>
    <w:p w:rsidR="00D60974" w:rsidRDefault="008C0BAF" w:rsidP="00D60974">
      <w:pPr>
        <w:spacing w:before="60"/>
        <w:ind w:left="1068" w:hanging="501"/>
        <w:jc w:val="left"/>
        <w:rPr>
          <w:rFonts w:ascii="Garamond" w:hAnsi="Garamond"/>
          <w:sz w:val="26"/>
        </w:rPr>
      </w:pPr>
      <w:r w:rsidRPr="00070C75">
        <w:rPr>
          <w:rFonts w:ascii="Garamond" w:hAnsi="Garamond"/>
          <w:sz w:val="26"/>
        </w:rPr>
        <w:t>____.</w:t>
      </w:r>
      <w:r w:rsidR="00070C75" w:rsidRPr="00070C75">
        <w:rPr>
          <w:rFonts w:ascii="Garamond" w:hAnsi="Garamond"/>
          <w:sz w:val="26"/>
        </w:rPr>
        <w:t xml:space="preserve">  A política industrial, tecnológica e de comércio exterior do governo federal.</w:t>
      </w:r>
      <w:r w:rsidR="00070C75">
        <w:rPr>
          <w:rFonts w:ascii="Garamond" w:hAnsi="Garamond"/>
          <w:sz w:val="26"/>
        </w:rPr>
        <w:t xml:space="preserve"> </w:t>
      </w:r>
      <w:r w:rsidR="00070C75" w:rsidRPr="00070C75">
        <w:rPr>
          <w:rFonts w:ascii="Garamond" w:hAnsi="Garamond"/>
          <w:i/>
          <w:sz w:val="26"/>
        </w:rPr>
        <w:t>Parcerias Estratégicas</w:t>
      </w:r>
      <w:r w:rsidR="00070C75" w:rsidRPr="00070C75">
        <w:rPr>
          <w:rFonts w:ascii="Garamond" w:hAnsi="Garamond"/>
          <w:sz w:val="26"/>
        </w:rPr>
        <w:t xml:space="preserve">, n.19, </w:t>
      </w:r>
      <w:r w:rsidR="00070C75">
        <w:rPr>
          <w:rFonts w:ascii="Garamond" w:hAnsi="Garamond"/>
          <w:sz w:val="26"/>
        </w:rPr>
        <w:t xml:space="preserve">p.13-36, </w:t>
      </w:r>
      <w:r w:rsidR="00070C75" w:rsidRPr="00070C75">
        <w:rPr>
          <w:rFonts w:ascii="Garamond" w:hAnsi="Garamond"/>
          <w:sz w:val="26"/>
        </w:rPr>
        <w:t>dez.2004 (disponível em www.</w:t>
      </w:r>
      <w:r w:rsidR="00070C75">
        <w:rPr>
          <w:rFonts w:ascii="Garamond" w:hAnsi="Garamond"/>
          <w:sz w:val="26"/>
        </w:rPr>
        <w:t>cgee.org.br)</w:t>
      </w:r>
      <w:r w:rsidR="00D60974" w:rsidRPr="00070C75">
        <w:rPr>
          <w:rFonts w:ascii="Garamond" w:hAnsi="Garamond"/>
          <w:sz w:val="26"/>
        </w:rPr>
        <w:t xml:space="preserve"> </w:t>
      </w:r>
    </w:p>
    <w:p w:rsidR="00070C75" w:rsidRPr="00E066E3" w:rsidRDefault="00070C75" w:rsidP="00D60974">
      <w:pPr>
        <w:spacing w:before="60"/>
        <w:ind w:left="1068" w:hanging="501"/>
        <w:jc w:val="left"/>
        <w:rPr>
          <w:rFonts w:ascii="Garamond" w:hAnsi="Garamond"/>
          <w:sz w:val="26"/>
          <w:lang w:val="en-US"/>
        </w:rPr>
      </w:pPr>
      <w:r w:rsidRPr="00453240">
        <w:rPr>
          <w:rFonts w:ascii="Garamond" w:hAnsi="Garamond"/>
          <w:sz w:val="26"/>
        </w:rPr>
        <w:t>SALERNO, M</w:t>
      </w:r>
      <w:r w:rsidR="00E066E3" w:rsidRPr="00453240">
        <w:rPr>
          <w:rFonts w:ascii="Garamond" w:hAnsi="Garamond"/>
          <w:sz w:val="26"/>
        </w:rPr>
        <w:t xml:space="preserve">ario </w:t>
      </w:r>
      <w:r w:rsidRPr="00453240">
        <w:rPr>
          <w:rFonts w:ascii="Garamond" w:hAnsi="Garamond"/>
          <w:sz w:val="26"/>
        </w:rPr>
        <w:t>S.</w:t>
      </w:r>
      <w:r w:rsidR="00453240" w:rsidRPr="00453240">
        <w:rPr>
          <w:rFonts w:ascii="Garamond" w:hAnsi="Garamond"/>
          <w:sz w:val="26"/>
        </w:rPr>
        <w:t>; GOMES, Leonardo A. V. G; SILVA, Débora O.</w:t>
      </w:r>
      <w:r w:rsidR="00453240">
        <w:rPr>
          <w:rFonts w:ascii="Garamond" w:hAnsi="Garamond"/>
          <w:sz w:val="26"/>
        </w:rPr>
        <w:t xml:space="preserve">; BAGNO, </w:t>
      </w:r>
      <w:proofErr w:type="spellStart"/>
      <w:r w:rsidR="00453240">
        <w:rPr>
          <w:rFonts w:ascii="Garamond" w:hAnsi="Garamond"/>
          <w:sz w:val="26"/>
        </w:rPr>
        <w:t>Raoni</w:t>
      </w:r>
      <w:proofErr w:type="spellEnd"/>
      <w:r w:rsidR="00453240">
        <w:rPr>
          <w:rFonts w:ascii="Garamond" w:hAnsi="Garamond"/>
          <w:sz w:val="26"/>
        </w:rPr>
        <w:t xml:space="preserve"> B.; FREITAS, Simone </w:t>
      </w:r>
      <w:proofErr w:type="spellStart"/>
      <w:r w:rsidR="00453240">
        <w:rPr>
          <w:rFonts w:ascii="Garamond" w:hAnsi="Garamond"/>
          <w:sz w:val="26"/>
        </w:rPr>
        <w:t>L.T.U.</w:t>
      </w:r>
      <w:proofErr w:type="spellEnd"/>
      <w:r w:rsidRPr="00453240">
        <w:rPr>
          <w:rFonts w:ascii="Garamond" w:hAnsi="Garamond"/>
          <w:sz w:val="26"/>
        </w:rPr>
        <w:t xml:space="preserve">   </w:t>
      </w:r>
      <w:r w:rsidR="00E066E3" w:rsidRPr="00E066E3">
        <w:rPr>
          <w:rFonts w:ascii="Garamond" w:hAnsi="Garamond"/>
          <w:sz w:val="26"/>
          <w:lang w:val="en-US"/>
        </w:rPr>
        <w:t>Innovation processes: which on for which project?</w:t>
      </w:r>
      <w:r w:rsidR="00E066E3">
        <w:rPr>
          <w:rFonts w:ascii="Garamond" w:hAnsi="Garamond"/>
          <w:sz w:val="26"/>
          <w:lang w:val="en-US"/>
        </w:rPr>
        <w:t xml:space="preserve"> </w:t>
      </w:r>
      <w:proofErr w:type="spellStart"/>
      <w:r w:rsidR="00E066E3" w:rsidRPr="00E066E3">
        <w:rPr>
          <w:rFonts w:ascii="Garamond" w:hAnsi="Garamond"/>
          <w:i/>
          <w:sz w:val="26"/>
          <w:lang w:val="en-US"/>
        </w:rPr>
        <w:t>Technovation</w:t>
      </w:r>
      <w:proofErr w:type="spellEnd"/>
      <w:r w:rsidR="00E066E3">
        <w:rPr>
          <w:rFonts w:ascii="Garamond" w:hAnsi="Garamond"/>
          <w:sz w:val="26"/>
          <w:lang w:val="en-US"/>
        </w:rPr>
        <w:t xml:space="preserve">, </w:t>
      </w:r>
      <w:r w:rsidR="00453240">
        <w:rPr>
          <w:rFonts w:ascii="Garamond" w:hAnsi="Garamond"/>
          <w:sz w:val="26"/>
          <w:lang w:val="en-US"/>
        </w:rPr>
        <w:t xml:space="preserve">v.35, </w:t>
      </w:r>
      <w:r w:rsidR="00E066E3">
        <w:rPr>
          <w:rFonts w:ascii="Garamond" w:hAnsi="Garamond"/>
          <w:sz w:val="26"/>
          <w:lang w:val="en-US"/>
        </w:rPr>
        <w:t>2015</w:t>
      </w:r>
      <w:r w:rsidRPr="00E066E3">
        <w:rPr>
          <w:rFonts w:ascii="Garamond" w:hAnsi="Garamond"/>
          <w:sz w:val="26"/>
          <w:lang w:val="en-US"/>
        </w:rPr>
        <w:t>,</w:t>
      </w:r>
      <w:r w:rsidR="00453240">
        <w:rPr>
          <w:rFonts w:ascii="Garamond" w:hAnsi="Garamond"/>
          <w:sz w:val="26"/>
          <w:lang w:val="en-US"/>
        </w:rPr>
        <w:t xml:space="preserve"> p.59-70</w:t>
      </w:r>
      <w:r w:rsidRPr="00E066E3">
        <w:rPr>
          <w:rFonts w:ascii="Garamond" w:hAnsi="Garamond"/>
          <w:sz w:val="26"/>
          <w:lang w:val="en-US"/>
        </w:rPr>
        <w:t>.</w:t>
      </w:r>
    </w:p>
    <w:p w:rsidR="00D60974" w:rsidRPr="004A0C72" w:rsidRDefault="00D60974" w:rsidP="00D60974">
      <w:pPr>
        <w:spacing w:before="60"/>
        <w:ind w:left="960" w:hanging="360"/>
        <w:jc w:val="left"/>
        <w:rPr>
          <w:rFonts w:ascii="Garamond" w:hAnsi="Garamond"/>
          <w:sz w:val="26"/>
        </w:rPr>
      </w:pPr>
      <w:r w:rsidRPr="00E066E3">
        <w:rPr>
          <w:rFonts w:ascii="Garamond" w:hAnsi="Garamond"/>
          <w:sz w:val="26"/>
          <w:lang w:val="en-US"/>
        </w:rPr>
        <w:t xml:space="preserve">SANTAMARIA, Luis; NIETO, </w:t>
      </w:r>
      <w:proofErr w:type="spellStart"/>
      <w:r w:rsidRPr="00E066E3">
        <w:rPr>
          <w:rFonts w:ascii="Garamond" w:hAnsi="Garamond"/>
          <w:sz w:val="26"/>
          <w:lang w:val="en-US"/>
        </w:rPr>
        <w:t>María</w:t>
      </w:r>
      <w:proofErr w:type="spellEnd"/>
      <w:r w:rsidRPr="00E066E3">
        <w:rPr>
          <w:rFonts w:ascii="Garamond" w:hAnsi="Garamond"/>
          <w:sz w:val="26"/>
          <w:lang w:val="en-US"/>
        </w:rPr>
        <w:t xml:space="preserve"> J.; GIL, Andrés B. Beyond formal R&amp;D: taking adva</w:t>
      </w:r>
      <w:r w:rsidRPr="00AC4912">
        <w:rPr>
          <w:rFonts w:ascii="Garamond" w:hAnsi="Garamond"/>
          <w:sz w:val="26"/>
          <w:lang w:val="en-US"/>
        </w:rPr>
        <w:t xml:space="preserve">ntage of other sources of innovation in </w:t>
      </w:r>
      <w:r w:rsidR="000A7BD9" w:rsidRPr="00AC4912">
        <w:rPr>
          <w:rFonts w:ascii="Garamond" w:hAnsi="Garamond"/>
          <w:sz w:val="26"/>
          <w:lang w:val="en-US"/>
        </w:rPr>
        <w:t>low</w:t>
      </w:r>
      <w:r w:rsidRPr="00AC4912">
        <w:rPr>
          <w:rFonts w:ascii="Garamond" w:hAnsi="Garamond"/>
          <w:sz w:val="26"/>
          <w:lang w:val="en-US"/>
        </w:rPr>
        <w:t xml:space="preserve">-and medium-technology industries. </w:t>
      </w:r>
      <w:r w:rsidRPr="004A0C72">
        <w:rPr>
          <w:rFonts w:ascii="Garamond" w:hAnsi="Garamond"/>
          <w:i/>
          <w:sz w:val="26"/>
        </w:rPr>
        <w:t xml:space="preserve">Research </w:t>
      </w:r>
      <w:proofErr w:type="spellStart"/>
      <w:r w:rsidRPr="004A0C72">
        <w:rPr>
          <w:rFonts w:ascii="Garamond" w:hAnsi="Garamond"/>
          <w:i/>
          <w:sz w:val="26"/>
        </w:rPr>
        <w:t>Policy</w:t>
      </w:r>
      <w:proofErr w:type="spellEnd"/>
      <w:r w:rsidRPr="004A0C72">
        <w:rPr>
          <w:rFonts w:ascii="Garamond" w:hAnsi="Garamond"/>
          <w:sz w:val="26"/>
        </w:rPr>
        <w:t>, n.28, p. 507-517, 2008.</w:t>
      </w:r>
    </w:p>
    <w:p w:rsidR="00564267" w:rsidRPr="004A0C72" w:rsidRDefault="00564267" w:rsidP="00564267">
      <w:pPr>
        <w:spacing w:before="60"/>
        <w:ind w:left="1068" w:hanging="501"/>
        <w:jc w:val="left"/>
        <w:rPr>
          <w:rFonts w:ascii="Garamond" w:hAnsi="Garamond"/>
          <w:sz w:val="26"/>
          <w:lang w:val="fr-FR"/>
        </w:rPr>
      </w:pPr>
      <w:r w:rsidRPr="00564267">
        <w:rPr>
          <w:rFonts w:ascii="Garamond" w:hAnsi="Garamond"/>
          <w:sz w:val="26"/>
        </w:rPr>
        <w:t>SILVA, D</w:t>
      </w:r>
      <w:r>
        <w:rPr>
          <w:rFonts w:ascii="Garamond" w:hAnsi="Garamond"/>
          <w:sz w:val="26"/>
        </w:rPr>
        <w:t>ébora</w:t>
      </w:r>
      <w:r w:rsidRPr="00564267">
        <w:rPr>
          <w:rFonts w:ascii="Garamond" w:hAnsi="Garamond"/>
          <w:sz w:val="26"/>
        </w:rPr>
        <w:t xml:space="preserve"> O.</w:t>
      </w:r>
      <w:r>
        <w:rPr>
          <w:rFonts w:ascii="Garamond" w:hAnsi="Garamond"/>
          <w:sz w:val="26"/>
        </w:rPr>
        <w:t>;</w:t>
      </w:r>
      <w:r w:rsidRPr="00564267">
        <w:rPr>
          <w:rFonts w:ascii="Garamond" w:hAnsi="Garamond"/>
          <w:sz w:val="26"/>
        </w:rPr>
        <w:t xml:space="preserve"> BAGNO, </w:t>
      </w:r>
      <w:proofErr w:type="spellStart"/>
      <w:r w:rsidRPr="00564267">
        <w:rPr>
          <w:rFonts w:ascii="Garamond" w:hAnsi="Garamond"/>
          <w:sz w:val="26"/>
        </w:rPr>
        <w:t>R</w:t>
      </w:r>
      <w:r>
        <w:rPr>
          <w:rFonts w:ascii="Garamond" w:hAnsi="Garamond"/>
          <w:sz w:val="26"/>
        </w:rPr>
        <w:t>aoni</w:t>
      </w:r>
      <w:proofErr w:type="spellEnd"/>
      <w:r w:rsidRPr="00564267">
        <w:rPr>
          <w:rFonts w:ascii="Garamond" w:hAnsi="Garamond"/>
          <w:sz w:val="26"/>
        </w:rPr>
        <w:t xml:space="preserve"> B.</w:t>
      </w:r>
      <w:r>
        <w:rPr>
          <w:rFonts w:ascii="Garamond" w:hAnsi="Garamond"/>
          <w:sz w:val="26"/>
        </w:rPr>
        <w:t xml:space="preserve">; </w:t>
      </w:r>
      <w:r w:rsidR="00453240" w:rsidRPr="00564267">
        <w:rPr>
          <w:rFonts w:ascii="Garamond" w:hAnsi="Garamond"/>
          <w:sz w:val="26"/>
        </w:rPr>
        <w:t>SALERNO</w:t>
      </w:r>
      <w:r w:rsidRPr="00564267">
        <w:rPr>
          <w:rFonts w:ascii="Garamond" w:hAnsi="Garamond"/>
          <w:sz w:val="26"/>
        </w:rPr>
        <w:t>, M</w:t>
      </w:r>
      <w:r w:rsidR="00453240">
        <w:rPr>
          <w:rFonts w:ascii="Garamond" w:hAnsi="Garamond"/>
          <w:sz w:val="26"/>
        </w:rPr>
        <w:t>ario</w:t>
      </w:r>
      <w:r w:rsidRPr="00564267">
        <w:rPr>
          <w:rFonts w:ascii="Garamond" w:hAnsi="Garamond"/>
          <w:sz w:val="26"/>
        </w:rPr>
        <w:t xml:space="preserve"> S. Modelos para a gestão da inovação: revisão e análise da literatura. </w:t>
      </w:r>
      <w:r w:rsidRPr="004A0C72">
        <w:rPr>
          <w:rFonts w:ascii="Garamond" w:hAnsi="Garamond"/>
          <w:i/>
          <w:sz w:val="26"/>
          <w:lang w:val="fr-FR"/>
        </w:rPr>
        <w:t>Production</w:t>
      </w:r>
      <w:r w:rsidRPr="004A0C72">
        <w:rPr>
          <w:rFonts w:ascii="Garamond" w:hAnsi="Garamond"/>
          <w:sz w:val="26"/>
          <w:lang w:val="fr-FR"/>
        </w:rPr>
        <w:t>, v.24, n. 2, 2014, p. 477-490.</w:t>
      </w:r>
    </w:p>
    <w:p w:rsidR="00D60974" w:rsidRPr="009D4BA0" w:rsidRDefault="00D60974" w:rsidP="00D60974">
      <w:pPr>
        <w:spacing w:before="60"/>
        <w:ind w:left="960" w:hanging="360"/>
        <w:jc w:val="left"/>
        <w:rPr>
          <w:rFonts w:ascii="Garamond" w:hAnsi="Garamond"/>
          <w:sz w:val="26"/>
          <w:lang w:val="de-DE"/>
        </w:rPr>
      </w:pPr>
      <w:r w:rsidRPr="009D4BA0">
        <w:rPr>
          <w:rFonts w:ascii="Garamond" w:hAnsi="Garamond"/>
          <w:sz w:val="26"/>
          <w:lang w:val="de-DE"/>
        </w:rPr>
        <w:t xml:space="preserve">SOMMER, S. C.; </w:t>
      </w:r>
      <w:smartTag w:uri="urn:schemas-microsoft-com:office:smarttags" w:element="place">
        <w:r w:rsidRPr="009D4BA0">
          <w:rPr>
            <w:rFonts w:ascii="Garamond" w:hAnsi="Garamond"/>
            <w:sz w:val="26"/>
            <w:lang w:val="de-DE"/>
          </w:rPr>
          <w:t>LOCH</w:t>
        </w:r>
      </w:smartTag>
      <w:r w:rsidRPr="009D4BA0">
        <w:rPr>
          <w:rFonts w:ascii="Garamond" w:hAnsi="Garamond"/>
          <w:sz w:val="26"/>
          <w:lang w:val="de-DE"/>
        </w:rPr>
        <w:t xml:space="preserve">, C. H. </w:t>
      </w:r>
      <w:r>
        <w:rPr>
          <w:rFonts w:ascii="Garamond" w:hAnsi="Garamond"/>
          <w:sz w:val="26"/>
          <w:lang w:val="de-DE"/>
        </w:rPr>
        <w:t xml:space="preserve"> </w:t>
      </w:r>
      <w:proofErr w:type="spellStart"/>
      <w:r w:rsidRPr="009D4BA0">
        <w:rPr>
          <w:rFonts w:ascii="Garamond" w:hAnsi="Garamond"/>
          <w:sz w:val="26"/>
          <w:lang w:val="de-DE"/>
        </w:rPr>
        <w:t>Selecionism</w:t>
      </w:r>
      <w:proofErr w:type="spellEnd"/>
      <w:r w:rsidRPr="009D4BA0">
        <w:rPr>
          <w:rFonts w:ascii="Garamond" w:hAnsi="Garamond"/>
          <w:sz w:val="26"/>
          <w:lang w:val="de-DE"/>
        </w:rPr>
        <w:t xml:space="preserve"> </w:t>
      </w:r>
      <w:proofErr w:type="spellStart"/>
      <w:r w:rsidRPr="009D4BA0">
        <w:rPr>
          <w:rFonts w:ascii="Garamond" w:hAnsi="Garamond"/>
          <w:sz w:val="26"/>
          <w:lang w:val="de-DE"/>
        </w:rPr>
        <w:t>and</w:t>
      </w:r>
      <w:proofErr w:type="spellEnd"/>
      <w:r w:rsidRPr="009D4BA0">
        <w:rPr>
          <w:rFonts w:ascii="Garamond" w:hAnsi="Garamond"/>
          <w:sz w:val="26"/>
          <w:lang w:val="de-DE"/>
        </w:rPr>
        <w:t xml:space="preserve"> </w:t>
      </w:r>
      <w:proofErr w:type="spellStart"/>
      <w:r w:rsidRPr="009D4BA0">
        <w:rPr>
          <w:rFonts w:ascii="Garamond" w:hAnsi="Garamond"/>
          <w:sz w:val="26"/>
          <w:lang w:val="de-DE"/>
        </w:rPr>
        <w:t>learning</w:t>
      </w:r>
      <w:proofErr w:type="spellEnd"/>
      <w:r w:rsidRPr="009D4BA0">
        <w:rPr>
          <w:rFonts w:ascii="Garamond" w:hAnsi="Garamond"/>
          <w:sz w:val="26"/>
          <w:lang w:val="de-DE"/>
        </w:rPr>
        <w:t xml:space="preserve"> in </w:t>
      </w:r>
      <w:proofErr w:type="spellStart"/>
      <w:r w:rsidRPr="009D4BA0">
        <w:rPr>
          <w:rFonts w:ascii="Garamond" w:hAnsi="Garamond"/>
          <w:sz w:val="26"/>
          <w:lang w:val="de-DE"/>
        </w:rPr>
        <w:t>projects</w:t>
      </w:r>
      <w:proofErr w:type="spellEnd"/>
      <w:r w:rsidRPr="009D4BA0">
        <w:rPr>
          <w:rFonts w:ascii="Garamond" w:hAnsi="Garamond"/>
          <w:sz w:val="26"/>
          <w:lang w:val="de-DE"/>
        </w:rPr>
        <w:t xml:space="preserve"> </w:t>
      </w:r>
      <w:proofErr w:type="spellStart"/>
      <w:r w:rsidRPr="009D4BA0">
        <w:rPr>
          <w:rFonts w:ascii="Garamond" w:hAnsi="Garamond"/>
          <w:sz w:val="26"/>
          <w:lang w:val="de-DE"/>
        </w:rPr>
        <w:t>with</w:t>
      </w:r>
      <w:proofErr w:type="spellEnd"/>
      <w:r w:rsidRPr="009D4BA0">
        <w:rPr>
          <w:rFonts w:ascii="Garamond" w:hAnsi="Garamond"/>
          <w:sz w:val="26"/>
          <w:lang w:val="de-DE"/>
        </w:rPr>
        <w:t xml:space="preserve"> </w:t>
      </w:r>
      <w:proofErr w:type="spellStart"/>
      <w:r w:rsidRPr="009D4BA0">
        <w:rPr>
          <w:rFonts w:ascii="Garamond" w:hAnsi="Garamond"/>
          <w:sz w:val="26"/>
          <w:lang w:val="de-DE"/>
        </w:rPr>
        <w:t>complexity</w:t>
      </w:r>
      <w:proofErr w:type="spellEnd"/>
      <w:r w:rsidRPr="009D4BA0">
        <w:rPr>
          <w:rFonts w:ascii="Garamond" w:hAnsi="Garamond"/>
          <w:sz w:val="26"/>
          <w:lang w:val="de-DE"/>
        </w:rPr>
        <w:t xml:space="preserve"> </w:t>
      </w:r>
      <w:proofErr w:type="spellStart"/>
      <w:r w:rsidRPr="009D4BA0">
        <w:rPr>
          <w:rFonts w:ascii="Garamond" w:hAnsi="Garamond"/>
          <w:sz w:val="26"/>
          <w:lang w:val="de-DE"/>
        </w:rPr>
        <w:t>and</w:t>
      </w:r>
      <w:proofErr w:type="spellEnd"/>
      <w:r w:rsidRPr="009D4BA0">
        <w:rPr>
          <w:rFonts w:ascii="Garamond" w:hAnsi="Garamond"/>
          <w:sz w:val="26"/>
          <w:lang w:val="de-DE"/>
        </w:rPr>
        <w:t xml:space="preserve"> </w:t>
      </w:r>
      <w:proofErr w:type="spellStart"/>
      <w:r w:rsidRPr="009D4BA0">
        <w:rPr>
          <w:rFonts w:ascii="Garamond" w:hAnsi="Garamond"/>
          <w:sz w:val="26"/>
          <w:lang w:val="de-DE"/>
        </w:rPr>
        <w:t>unforeseeable</w:t>
      </w:r>
      <w:proofErr w:type="spellEnd"/>
      <w:r w:rsidRPr="009D4BA0">
        <w:rPr>
          <w:rFonts w:ascii="Garamond" w:hAnsi="Garamond"/>
          <w:sz w:val="26"/>
          <w:lang w:val="de-DE"/>
        </w:rPr>
        <w:t xml:space="preserve"> </w:t>
      </w:r>
      <w:proofErr w:type="spellStart"/>
      <w:r w:rsidRPr="009D4BA0">
        <w:rPr>
          <w:rFonts w:ascii="Garamond" w:hAnsi="Garamond"/>
          <w:sz w:val="26"/>
          <w:lang w:val="de-DE"/>
        </w:rPr>
        <w:t>uncertainty</w:t>
      </w:r>
      <w:proofErr w:type="spellEnd"/>
      <w:r w:rsidRPr="009D4BA0">
        <w:rPr>
          <w:rFonts w:ascii="Garamond" w:hAnsi="Garamond"/>
          <w:sz w:val="26"/>
          <w:lang w:val="de-DE"/>
        </w:rPr>
        <w:t xml:space="preserve">. </w:t>
      </w:r>
      <w:r>
        <w:rPr>
          <w:rFonts w:ascii="Garamond" w:hAnsi="Garamond"/>
          <w:sz w:val="26"/>
          <w:lang w:val="de-DE"/>
        </w:rPr>
        <w:t xml:space="preserve"> </w:t>
      </w:r>
      <w:r w:rsidRPr="009D4BA0">
        <w:rPr>
          <w:rFonts w:ascii="Garamond" w:hAnsi="Garamond"/>
          <w:i/>
          <w:sz w:val="26"/>
          <w:lang w:val="de-DE"/>
        </w:rPr>
        <w:t>Management Science</w:t>
      </w:r>
      <w:r w:rsidRPr="009D4BA0">
        <w:rPr>
          <w:rFonts w:ascii="Garamond" w:hAnsi="Garamond"/>
          <w:sz w:val="26"/>
          <w:lang w:val="de-DE"/>
        </w:rPr>
        <w:t xml:space="preserve">, v. 50, </w:t>
      </w:r>
      <w:r>
        <w:rPr>
          <w:rFonts w:ascii="Garamond" w:hAnsi="Garamond"/>
          <w:sz w:val="26"/>
          <w:lang w:val="de-DE"/>
        </w:rPr>
        <w:t xml:space="preserve"> </w:t>
      </w:r>
      <w:r w:rsidRPr="009D4BA0">
        <w:rPr>
          <w:rFonts w:ascii="Garamond" w:hAnsi="Garamond"/>
          <w:sz w:val="26"/>
          <w:lang w:val="de-DE"/>
        </w:rPr>
        <w:t>n. 10 , p. 1334-1347, 2004</w:t>
      </w:r>
      <w:r>
        <w:rPr>
          <w:rFonts w:ascii="Garamond" w:hAnsi="Garamond"/>
          <w:sz w:val="26"/>
          <w:lang w:val="de-DE"/>
        </w:rPr>
        <w:t>.</w:t>
      </w:r>
    </w:p>
    <w:p w:rsidR="00D60974" w:rsidRPr="00492A63" w:rsidRDefault="00114204" w:rsidP="00114204">
      <w:pPr>
        <w:spacing w:before="60"/>
        <w:ind w:left="960" w:hanging="360"/>
        <w:jc w:val="left"/>
        <w:rPr>
          <w:rFonts w:ascii="Garamond" w:hAnsi="Garamond"/>
          <w:sz w:val="26"/>
        </w:rPr>
      </w:pPr>
      <w:r w:rsidRPr="00492A63">
        <w:rPr>
          <w:rFonts w:ascii="Garamond" w:hAnsi="Garamond"/>
          <w:sz w:val="26"/>
          <w:lang w:val="fr-FR"/>
        </w:rPr>
        <w:t xml:space="preserve">TIDD, J.; BESSANT, J; PAVITT </w:t>
      </w:r>
      <w:r w:rsidR="00D60974" w:rsidRPr="00492A63">
        <w:rPr>
          <w:rFonts w:ascii="Garamond" w:hAnsi="Garamond"/>
          <w:sz w:val="26"/>
          <w:lang w:val="fr-FR"/>
        </w:rPr>
        <w:t xml:space="preserve">69–183, 2001., K.  </w:t>
      </w:r>
      <w:r w:rsidR="00D60974" w:rsidRPr="006C0B71">
        <w:rPr>
          <w:rFonts w:ascii="Garamond" w:hAnsi="Garamond"/>
          <w:i/>
          <w:sz w:val="26"/>
        </w:rPr>
        <w:t>Gestão da inovação</w:t>
      </w:r>
      <w:r w:rsidR="00D60974">
        <w:rPr>
          <w:rFonts w:ascii="Garamond" w:hAnsi="Garamond"/>
          <w:sz w:val="26"/>
        </w:rPr>
        <w:t xml:space="preserve">. </w:t>
      </w:r>
      <w:r w:rsidR="00D60974" w:rsidRPr="00D60974">
        <w:rPr>
          <w:rFonts w:ascii="Garamond" w:hAnsi="Garamond"/>
          <w:sz w:val="26"/>
        </w:rPr>
        <w:t xml:space="preserve">3ª ed. </w:t>
      </w:r>
      <w:r w:rsidR="00D60974" w:rsidRPr="00492A63">
        <w:rPr>
          <w:rFonts w:ascii="Garamond" w:hAnsi="Garamond"/>
          <w:sz w:val="26"/>
        </w:rPr>
        <w:t xml:space="preserve">Porto Alegre, </w:t>
      </w:r>
      <w:proofErr w:type="spellStart"/>
      <w:r w:rsidR="00D60974" w:rsidRPr="00492A63">
        <w:rPr>
          <w:rFonts w:ascii="Garamond" w:hAnsi="Garamond"/>
          <w:sz w:val="26"/>
        </w:rPr>
        <w:t>Bookman</w:t>
      </w:r>
      <w:proofErr w:type="spellEnd"/>
      <w:r w:rsidR="00D60974" w:rsidRPr="00492A63">
        <w:rPr>
          <w:rFonts w:ascii="Garamond" w:hAnsi="Garamond"/>
          <w:sz w:val="26"/>
        </w:rPr>
        <w:t>, 2006.</w:t>
      </w:r>
    </w:p>
    <w:p w:rsidR="00D60974" w:rsidRPr="000A7BD9" w:rsidRDefault="00D60974" w:rsidP="000A7BD9">
      <w:pPr>
        <w:spacing w:before="60"/>
        <w:ind w:left="960" w:hanging="360"/>
        <w:jc w:val="left"/>
        <w:rPr>
          <w:rFonts w:ascii="Garamond" w:hAnsi="Garamond"/>
          <w:sz w:val="26"/>
          <w:lang w:val="fr-FR"/>
        </w:rPr>
      </w:pPr>
      <w:r w:rsidRPr="00114204">
        <w:rPr>
          <w:rFonts w:ascii="Garamond" w:hAnsi="Garamond"/>
          <w:sz w:val="26"/>
        </w:rPr>
        <w:t xml:space="preserve">ZARIFIAN, Philippe. </w:t>
      </w:r>
      <w:r w:rsidRPr="00D60974">
        <w:rPr>
          <w:rFonts w:ascii="Garamond" w:hAnsi="Garamond"/>
          <w:i/>
          <w:iCs/>
          <w:sz w:val="26"/>
        </w:rPr>
        <w:t>Objetivo competência</w:t>
      </w:r>
      <w:r w:rsidRPr="00D60974">
        <w:rPr>
          <w:rFonts w:ascii="Garamond" w:hAnsi="Garamond"/>
          <w:sz w:val="26"/>
        </w:rPr>
        <w:t xml:space="preserve">: por uma nova lógica.  </w:t>
      </w:r>
      <w:r w:rsidR="000A7BD9">
        <w:rPr>
          <w:rFonts w:ascii="Garamond" w:hAnsi="Garamond"/>
          <w:sz w:val="26"/>
          <w:lang w:val="fr-FR"/>
        </w:rPr>
        <w:t>São Paulo, Atlas, 2001.</w:t>
      </w:r>
    </w:p>
    <w:p w:rsidR="00D60974" w:rsidRPr="00D60974" w:rsidRDefault="00D60974" w:rsidP="00D60974">
      <w:pPr>
        <w:ind w:left="600"/>
        <w:jc w:val="left"/>
        <w:rPr>
          <w:rFonts w:ascii="Garamond" w:hAnsi="Garamond"/>
          <w:sz w:val="26"/>
        </w:rPr>
      </w:pPr>
    </w:p>
    <w:p w:rsidR="008E7AAD" w:rsidRPr="00D60974" w:rsidRDefault="008E7AAD" w:rsidP="008E7AAD">
      <w:pPr>
        <w:pStyle w:val="Ttulo"/>
        <w:spacing w:before="0" w:after="0"/>
        <w:ind w:right="-4" w:firstLine="600"/>
        <w:rPr>
          <w:sz w:val="40"/>
          <w:szCs w:val="40"/>
          <w:lang w:val="en-US"/>
        </w:rPr>
      </w:pPr>
    </w:p>
    <w:sectPr w:rsidR="008E7AAD" w:rsidRPr="00D60974" w:rsidSect="006A2DD7">
      <w:headerReference w:type="default" r:id="rId9"/>
      <w:footerReference w:type="default" r:id="rId10"/>
      <w:type w:val="continuous"/>
      <w:pgSz w:w="11907" w:h="16840" w:code="9"/>
      <w:pgMar w:top="1701" w:right="544" w:bottom="1418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4F5" w:rsidRDefault="00E574F5">
      <w:r>
        <w:separator/>
      </w:r>
    </w:p>
  </w:endnote>
  <w:endnote w:type="continuationSeparator" w:id="0">
    <w:p w:rsidR="00E574F5" w:rsidRDefault="00E57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C79" w:rsidRDefault="00605C79" w:rsidP="00FD05A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www.pro.poli.usp.br</w:t>
    </w:r>
  </w:p>
  <w:p w:rsidR="00605C79" w:rsidRDefault="00605C79" w:rsidP="00FD05A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Av. </w:t>
    </w:r>
    <w:proofErr w:type="spellStart"/>
    <w:r>
      <w:rPr>
        <w:rFonts w:ascii="Arial" w:hAnsi="Arial" w:cs="Arial"/>
        <w:sz w:val="18"/>
        <w:szCs w:val="18"/>
      </w:rPr>
      <w:t>Prof</w:t>
    </w:r>
    <w:proofErr w:type="spellEnd"/>
    <w:r>
      <w:rPr>
        <w:rFonts w:ascii="Arial" w:hAnsi="Arial" w:cs="Arial"/>
        <w:sz w:val="18"/>
        <w:szCs w:val="18"/>
      </w:rPr>
      <w:t xml:space="preserve"> Almeida Prado , travessa 2 , nº 128  - - 05508-070   -  Cid Universitária</w:t>
    </w:r>
  </w:p>
  <w:p w:rsidR="00605C79" w:rsidRPr="00FD05A6" w:rsidRDefault="00605C79" w:rsidP="00FD05A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55 11 3091-5363 – fax 3091-5399 – São Paulo – SP -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4F5" w:rsidRDefault="00E574F5">
      <w:r>
        <w:separator/>
      </w:r>
    </w:p>
  </w:footnote>
  <w:footnote w:type="continuationSeparator" w:id="0">
    <w:p w:rsidR="00E574F5" w:rsidRDefault="00E57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C79" w:rsidRDefault="00252311" w:rsidP="004C3433">
    <w:pPr>
      <w:pStyle w:val="Cabealho"/>
      <w:ind w:firstLine="1416"/>
      <w:rPr>
        <w:rFonts w:ascii="Arial" w:hAnsi="Arial" w:cs="Arial"/>
        <w:b/>
      </w:rPr>
    </w:pPr>
    <w:r w:rsidRPr="00252311">
      <w:rPr>
        <w:rFonts w:ascii="Arial" w:hAnsi="Arial" w:cs="Arial"/>
        <w:b/>
        <w:noProof/>
        <w:color w:val="808080"/>
        <w:lang w:eastAsia="zh-TW"/>
      </w:rPr>
      <w:pict>
        <v:oval id="_x0000_s2069" style="position:absolute;left:0;text-align:left;margin-left:-4.65pt;margin-top:210.7pt;width:37.6pt;height:37.6pt;z-index:251658752;mso-position-horizontal-relative:page;mso-position-vertical-relative:page" o:allowincell="f" stroked="f">
          <v:textbox style="mso-next-textbox:#_x0000_s2069" inset="0,,0">
            <w:txbxContent>
              <w:p w:rsidR="00605C79" w:rsidRPr="00122CC3" w:rsidRDefault="00252311">
                <w:pPr>
                  <w:jc w:val="right"/>
                  <w:rPr>
                    <w:rStyle w:val="Nmerodepgina"/>
                    <w:rFonts w:ascii="Cambria" w:hAnsi="Cambria"/>
                    <w:sz w:val="20"/>
                  </w:rPr>
                </w:pPr>
                <w:r>
                  <w:fldChar w:fldCharType="begin"/>
                </w:r>
                <w:r w:rsidR="00E20508">
                  <w:instrText xml:space="preserve"> PAGE  \* Arabic  \* MERGEFORMAT </w:instrText>
                </w:r>
                <w:r>
                  <w:fldChar w:fldCharType="separate"/>
                </w:r>
                <w:r w:rsidR="00496BB7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page"/>
        </v:oval>
      </w:pict>
    </w:r>
    <w:r w:rsidR="00605C79">
      <w:rPr>
        <w:rFonts w:ascii="Arial" w:hAnsi="Arial" w:cs="Arial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6191885</wp:posOffset>
          </wp:positionH>
          <wp:positionV relativeFrom="paragraph">
            <wp:posOffset>-10160</wp:posOffset>
          </wp:positionV>
          <wp:extent cx="506095" cy="706120"/>
          <wp:effectExtent l="19050" t="0" r="825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5C79">
      <w:rPr>
        <w:rFonts w:ascii="Arial" w:hAnsi="Arial" w:cs="Arial"/>
        <w:b/>
        <w:noProof/>
        <w:color w:val="80808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68580</wp:posOffset>
          </wp:positionV>
          <wp:extent cx="695325" cy="740410"/>
          <wp:effectExtent l="19050" t="0" r="9525" b="0"/>
          <wp:wrapTopAndBottom/>
          <wp:docPr id="1" name="Imagem 1" descr="mine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erv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0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5C79" w:rsidRPr="005D6970">
      <w:rPr>
        <w:rFonts w:ascii="Arial" w:hAnsi="Arial" w:cs="Arial"/>
        <w:b/>
        <w:color w:val="808080"/>
      </w:rPr>
      <w:t>Escola Politécnica da Universidade de São Paulo</w:t>
    </w:r>
    <w:r w:rsidR="00605C79">
      <w:rPr>
        <w:rFonts w:ascii="Arial" w:hAnsi="Arial" w:cs="Arial"/>
        <w:b/>
      </w:rPr>
      <w:t xml:space="preserve"> </w:t>
    </w:r>
  </w:p>
  <w:p w:rsidR="00605C79" w:rsidRDefault="00605C79" w:rsidP="004C3433">
    <w:pPr>
      <w:pStyle w:val="Cabealho"/>
      <w:ind w:firstLine="1416"/>
      <w:rPr>
        <w:rFonts w:ascii="Arial" w:hAnsi="Arial" w:cs="Arial"/>
        <w:b/>
      </w:rPr>
    </w:pPr>
    <w:r w:rsidRPr="005D6970">
      <w:rPr>
        <w:rFonts w:ascii="Arial" w:hAnsi="Arial" w:cs="Arial"/>
        <w:b/>
        <w:color w:val="333399"/>
      </w:rPr>
      <w:t>Departamento de Engenharia de Produção</w:t>
    </w:r>
  </w:p>
  <w:p w:rsidR="00605C79" w:rsidRPr="004C3433" w:rsidRDefault="00252311" w:rsidP="004C3433">
    <w:pPr>
      <w:pStyle w:val="Cabealho"/>
      <w:ind w:firstLine="1416"/>
      <w:rPr>
        <w:rFonts w:ascii="Arial" w:hAnsi="Arial" w:cs="Arial"/>
        <w:b/>
      </w:rPr>
    </w:pPr>
    <w:r>
      <w:rPr>
        <w:rFonts w:ascii="Arial" w:hAnsi="Arial" w:cs="Arial"/>
        <w:b/>
        <w:noProof/>
      </w:rPr>
      <w:pict>
        <v:line id="_x0000_s2058" style="position:absolute;left:0;text-align:left;z-index:251656704;mso-position-horizontal-relative:margin;mso-position-vertical-relative:margin" from="305.55pt,-3.8pt" to="540.85pt,-3.8pt" strokecolor="#339" strokeweight="2pt">
          <w10:wrap side="left" anchorx="margin" anchory="margin"/>
        </v:line>
      </w:pict>
    </w:r>
    <w:r>
      <w:rPr>
        <w:rFonts w:ascii="Arial" w:hAnsi="Arial" w:cs="Arial"/>
        <w:b/>
      </w:rPr>
    </w:r>
    <w:r>
      <w:rPr>
        <w:rFonts w:ascii="Arial" w:hAnsi="Arial" w:cs="Arial"/>
        <w:b/>
      </w:rPr>
      <w:pict>
        <v:group id="_x0000_s2061" editas="canvas" style="width:39.75pt;height:55.5pt;mso-position-horizontal-relative:char;mso-position-vertical-relative:line" coordsize="795,111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width:795;height:1110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65E"/>
    <w:multiLevelType w:val="singleLevel"/>
    <w:tmpl w:val="7D165C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B810CEC"/>
    <w:multiLevelType w:val="hybridMultilevel"/>
    <w:tmpl w:val="B22E20BA"/>
    <w:lvl w:ilvl="0" w:tplc="0416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">
    <w:nsid w:val="26AE2367"/>
    <w:multiLevelType w:val="hybridMultilevel"/>
    <w:tmpl w:val="C3B80D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3E4450"/>
    <w:multiLevelType w:val="hybridMultilevel"/>
    <w:tmpl w:val="0EF2C714"/>
    <w:lvl w:ilvl="0" w:tplc="0E52D6C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2755F87"/>
    <w:multiLevelType w:val="hybridMultilevel"/>
    <w:tmpl w:val="709449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DEF7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5C5107"/>
    <w:multiLevelType w:val="hybridMultilevel"/>
    <w:tmpl w:val="8B6AEAB4"/>
    <w:lvl w:ilvl="0" w:tplc="04160011">
      <w:start w:val="1"/>
      <w:numFmt w:val="decimal"/>
      <w:lvlText w:val="%1)"/>
      <w:lvlJc w:val="left"/>
      <w:pPr>
        <w:ind w:left="1320" w:hanging="360"/>
      </w:p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58CE1397"/>
    <w:multiLevelType w:val="hybridMultilevel"/>
    <w:tmpl w:val="5B9CDE26"/>
    <w:lvl w:ilvl="0" w:tplc="4150FB36">
      <w:start w:val="1"/>
      <w:numFmt w:val="bullet"/>
      <w:pStyle w:val="Q-Lista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7">
    <w:nsid w:val="618A2D5D"/>
    <w:multiLevelType w:val="hybridMultilevel"/>
    <w:tmpl w:val="ABD8EE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50B35"/>
    <w:multiLevelType w:val="hybridMultilevel"/>
    <w:tmpl w:val="3546456C"/>
    <w:lvl w:ilvl="0" w:tplc="0416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1C25"/>
    <w:rsid w:val="00001840"/>
    <w:rsid w:val="00001CFF"/>
    <w:rsid w:val="00003FCE"/>
    <w:rsid w:val="000041BE"/>
    <w:rsid w:val="000041D9"/>
    <w:rsid w:val="00004955"/>
    <w:rsid w:val="00005671"/>
    <w:rsid w:val="0000628C"/>
    <w:rsid w:val="00007440"/>
    <w:rsid w:val="000115B7"/>
    <w:rsid w:val="0001399D"/>
    <w:rsid w:val="0001402E"/>
    <w:rsid w:val="000145DF"/>
    <w:rsid w:val="0001501E"/>
    <w:rsid w:val="000160CF"/>
    <w:rsid w:val="00017A81"/>
    <w:rsid w:val="000219F9"/>
    <w:rsid w:val="00024276"/>
    <w:rsid w:val="00026E56"/>
    <w:rsid w:val="000273F4"/>
    <w:rsid w:val="000313A5"/>
    <w:rsid w:val="000313C1"/>
    <w:rsid w:val="00033BA2"/>
    <w:rsid w:val="0003414A"/>
    <w:rsid w:val="000344E6"/>
    <w:rsid w:val="000364EA"/>
    <w:rsid w:val="00037D77"/>
    <w:rsid w:val="000401D2"/>
    <w:rsid w:val="00043127"/>
    <w:rsid w:val="00050738"/>
    <w:rsid w:val="00052CAC"/>
    <w:rsid w:val="00055348"/>
    <w:rsid w:val="00060621"/>
    <w:rsid w:val="00061150"/>
    <w:rsid w:val="00061BBD"/>
    <w:rsid w:val="00062C88"/>
    <w:rsid w:val="00064826"/>
    <w:rsid w:val="00064D4B"/>
    <w:rsid w:val="00066BF8"/>
    <w:rsid w:val="00070C75"/>
    <w:rsid w:val="00074D0B"/>
    <w:rsid w:val="0007675E"/>
    <w:rsid w:val="00076B89"/>
    <w:rsid w:val="0008042B"/>
    <w:rsid w:val="00083347"/>
    <w:rsid w:val="00084E29"/>
    <w:rsid w:val="00086DBA"/>
    <w:rsid w:val="00092F49"/>
    <w:rsid w:val="00093044"/>
    <w:rsid w:val="00093233"/>
    <w:rsid w:val="000958B5"/>
    <w:rsid w:val="000A09CE"/>
    <w:rsid w:val="000A2F7C"/>
    <w:rsid w:val="000A446B"/>
    <w:rsid w:val="000A7BD9"/>
    <w:rsid w:val="000B0DA3"/>
    <w:rsid w:val="000B34A8"/>
    <w:rsid w:val="000B69C9"/>
    <w:rsid w:val="000D12FF"/>
    <w:rsid w:val="000D1C5B"/>
    <w:rsid w:val="000D40E3"/>
    <w:rsid w:val="000D59C2"/>
    <w:rsid w:val="000E0C14"/>
    <w:rsid w:val="000F3698"/>
    <w:rsid w:val="000F47E8"/>
    <w:rsid w:val="000F519A"/>
    <w:rsid w:val="0010076E"/>
    <w:rsid w:val="00101D4B"/>
    <w:rsid w:val="001039D6"/>
    <w:rsid w:val="0010443D"/>
    <w:rsid w:val="001056B8"/>
    <w:rsid w:val="001066AE"/>
    <w:rsid w:val="0011327D"/>
    <w:rsid w:val="0011367A"/>
    <w:rsid w:val="00113D85"/>
    <w:rsid w:val="00114204"/>
    <w:rsid w:val="00116EB1"/>
    <w:rsid w:val="00122CC3"/>
    <w:rsid w:val="00123491"/>
    <w:rsid w:val="001251E4"/>
    <w:rsid w:val="001262F2"/>
    <w:rsid w:val="00127C1E"/>
    <w:rsid w:val="00133EBD"/>
    <w:rsid w:val="00134DBE"/>
    <w:rsid w:val="001356A1"/>
    <w:rsid w:val="001361F8"/>
    <w:rsid w:val="00137C22"/>
    <w:rsid w:val="0015033B"/>
    <w:rsid w:val="00150BA6"/>
    <w:rsid w:val="00156F1A"/>
    <w:rsid w:val="00157690"/>
    <w:rsid w:val="001579C9"/>
    <w:rsid w:val="001600F2"/>
    <w:rsid w:val="001611B0"/>
    <w:rsid w:val="00165F21"/>
    <w:rsid w:val="0017647E"/>
    <w:rsid w:val="00183CC5"/>
    <w:rsid w:val="00184F43"/>
    <w:rsid w:val="00187A20"/>
    <w:rsid w:val="00191A54"/>
    <w:rsid w:val="00191D9C"/>
    <w:rsid w:val="001A029C"/>
    <w:rsid w:val="001A2643"/>
    <w:rsid w:val="001A2658"/>
    <w:rsid w:val="001A48DC"/>
    <w:rsid w:val="001A6B25"/>
    <w:rsid w:val="001B0BEB"/>
    <w:rsid w:val="001B1208"/>
    <w:rsid w:val="001B67AA"/>
    <w:rsid w:val="001B7B1F"/>
    <w:rsid w:val="001C04BA"/>
    <w:rsid w:val="001C42FE"/>
    <w:rsid w:val="001C5DDA"/>
    <w:rsid w:val="001D1966"/>
    <w:rsid w:val="001D1A06"/>
    <w:rsid w:val="001D1CF3"/>
    <w:rsid w:val="001D2726"/>
    <w:rsid w:val="001D36C7"/>
    <w:rsid w:val="001D51E9"/>
    <w:rsid w:val="001E1407"/>
    <w:rsid w:val="001E1C11"/>
    <w:rsid w:val="001E2069"/>
    <w:rsid w:val="001E24A7"/>
    <w:rsid w:val="001E78BE"/>
    <w:rsid w:val="001E7A90"/>
    <w:rsid w:val="001E7F5D"/>
    <w:rsid w:val="00200F15"/>
    <w:rsid w:val="00202481"/>
    <w:rsid w:val="00202828"/>
    <w:rsid w:val="0020378B"/>
    <w:rsid w:val="00203C2E"/>
    <w:rsid w:val="00203D98"/>
    <w:rsid w:val="00207AD1"/>
    <w:rsid w:val="002100CB"/>
    <w:rsid w:val="0021343F"/>
    <w:rsid w:val="0021703F"/>
    <w:rsid w:val="0021732D"/>
    <w:rsid w:val="00217469"/>
    <w:rsid w:val="0022126D"/>
    <w:rsid w:val="00221742"/>
    <w:rsid w:val="002219D7"/>
    <w:rsid w:val="00223672"/>
    <w:rsid w:val="00223C1B"/>
    <w:rsid w:val="0022448D"/>
    <w:rsid w:val="0022469E"/>
    <w:rsid w:val="00225D58"/>
    <w:rsid w:val="00226B43"/>
    <w:rsid w:val="0023071A"/>
    <w:rsid w:val="00230A74"/>
    <w:rsid w:val="00231870"/>
    <w:rsid w:val="0023443F"/>
    <w:rsid w:val="00236F37"/>
    <w:rsid w:val="002428C4"/>
    <w:rsid w:val="002443D4"/>
    <w:rsid w:val="002458F4"/>
    <w:rsid w:val="0024696D"/>
    <w:rsid w:val="00250A7F"/>
    <w:rsid w:val="00250D52"/>
    <w:rsid w:val="002510A7"/>
    <w:rsid w:val="00252311"/>
    <w:rsid w:val="002524BA"/>
    <w:rsid w:val="00252A31"/>
    <w:rsid w:val="00253F4D"/>
    <w:rsid w:val="00256155"/>
    <w:rsid w:val="0026402A"/>
    <w:rsid w:val="00264499"/>
    <w:rsid w:val="00264933"/>
    <w:rsid w:val="00272E2E"/>
    <w:rsid w:val="00274C8C"/>
    <w:rsid w:val="002756DE"/>
    <w:rsid w:val="00276338"/>
    <w:rsid w:val="002831FB"/>
    <w:rsid w:val="00283CD8"/>
    <w:rsid w:val="0029000C"/>
    <w:rsid w:val="00291A53"/>
    <w:rsid w:val="00295BD1"/>
    <w:rsid w:val="00295D18"/>
    <w:rsid w:val="0029629B"/>
    <w:rsid w:val="002A024F"/>
    <w:rsid w:val="002A0BF0"/>
    <w:rsid w:val="002A2410"/>
    <w:rsid w:val="002A5631"/>
    <w:rsid w:val="002A617D"/>
    <w:rsid w:val="002B1AD9"/>
    <w:rsid w:val="002B1E71"/>
    <w:rsid w:val="002B4ACE"/>
    <w:rsid w:val="002B6349"/>
    <w:rsid w:val="002C0E23"/>
    <w:rsid w:val="002C1CC2"/>
    <w:rsid w:val="002D38F1"/>
    <w:rsid w:val="002D3D0E"/>
    <w:rsid w:val="002D5209"/>
    <w:rsid w:val="002D7A94"/>
    <w:rsid w:val="002E0B20"/>
    <w:rsid w:val="002E14D7"/>
    <w:rsid w:val="002E6833"/>
    <w:rsid w:val="002F013E"/>
    <w:rsid w:val="002F0724"/>
    <w:rsid w:val="002F116D"/>
    <w:rsid w:val="002F1749"/>
    <w:rsid w:val="002F466A"/>
    <w:rsid w:val="002F4843"/>
    <w:rsid w:val="002F490B"/>
    <w:rsid w:val="002F5498"/>
    <w:rsid w:val="002F6E62"/>
    <w:rsid w:val="002F7E2B"/>
    <w:rsid w:val="0030011D"/>
    <w:rsid w:val="00302C7E"/>
    <w:rsid w:val="00302E05"/>
    <w:rsid w:val="003041C6"/>
    <w:rsid w:val="00315274"/>
    <w:rsid w:val="00316D0A"/>
    <w:rsid w:val="003178E2"/>
    <w:rsid w:val="00317B88"/>
    <w:rsid w:val="0032133C"/>
    <w:rsid w:val="00323225"/>
    <w:rsid w:val="0032754E"/>
    <w:rsid w:val="003327A5"/>
    <w:rsid w:val="00333401"/>
    <w:rsid w:val="003343FB"/>
    <w:rsid w:val="0034158C"/>
    <w:rsid w:val="00341D10"/>
    <w:rsid w:val="003424FA"/>
    <w:rsid w:val="0034289F"/>
    <w:rsid w:val="00342D58"/>
    <w:rsid w:val="00343002"/>
    <w:rsid w:val="003448C2"/>
    <w:rsid w:val="00345999"/>
    <w:rsid w:val="0034678E"/>
    <w:rsid w:val="0035007B"/>
    <w:rsid w:val="00353719"/>
    <w:rsid w:val="003569B5"/>
    <w:rsid w:val="003605C2"/>
    <w:rsid w:val="00361AEB"/>
    <w:rsid w:val="00362A52"/>
    <w:rsid w:val="00366469"/>
    <w:rsid w:val="003704B6"/>
    <w:rsid w:val="00370A44"/>
    <w:rsid w:val="00372882"/>
    <w:rsid w:val="00374587"/>
    <w:rsid w:val="003761CB"/>
    <w:rsid w:val="003776EA"/>
    <w:rsid w:val="0037788D"/>
    <w:rsid w:val="003816B1"/>
    <w:rsid w:val="0038483E"/>
    <w:rsid w:val="003874EC"/>
    <w:rsid w:val="00387A32"/>
    <w:rsid w:val="00390AF0"/>
    <w:rsid w:val="00394A17"/>
    <w:rsid w:val="00394B30"/>
    <w:rsid w:val="003970CF"/>
    <w:rsid w:val="003A121A"/>
    <w:rsid w:val="003A58E4"/>
    <w:rsid w:val="003A7AAC"/>
    <w:rsid w:val="003B06A1"/>
    <w:rsid w:val="003B0BF5"/>
    <w:rsid w:val="003B125F"/>
    <w:rsid w:val="003B28D3"/>
    <w:rsid w:val="003B52AB"/>
    <w:rsid w:val="003C16A2"/>
    <w:rsid w:val="003C2102"/>
    <w:rsid w:val="003C775B"/>
    <w:rsid w:val="003C7A01"/>
    <w:rsid w:val="003C7D9E"/>
    <w:rsid w:val="003D2D6E"/>
    <w:rsid w:val="003D3552"/>
    <w:rsid w:val="003D3D9E"/>
    <w:rsid w:val="003D5F81"/>
    <w:rsid w:val="003D7F91"/>
    <w:rsid w:val="003E09B1"/>
    <w:rsid w:val="003E0C67"/>
    <w:rsid w:val="003E38B8"/>
    <w:rsid w:val="003E67A3"/>
    <w:rsid w:val="003F6C61"/>
    <w:rsid w:val="003F6C96"/>
    <w:rsid w:val="00400362"/>
    <w:rsid w:val="004010CF"/>
    <w:rsid w:val="00401F90"/>
    <w:rsid w:val="0040429E"/>
    <w:rsid w:val="00404B1A"/>
    <w:rsid w:val="004052FE"/>
    <w:rsid w:val="00406E7F"/>
    <w:rsid w:val="004114FF"/>
    <w:rsid w:val="004131BA"/>
    <w:rsid w:val="00416F9F"/>
    <w:rsid w:val="00417847"/>
    <w:rsid w:val="00424A31"/>
    <w:rsid w:val="00427DC4"/>
    <w:rsid w:val="00433161"/>
    <w:rsid w:val="0043521E"/>
    <w:rsid w:val="00436445"/>
    <w:rsid w:val="0044183A"/>
    <w:rsid w:val="004431C1"/>
    <w:rsid w:val="00445D56"/>
    <w:rsid w:val="00446E1D"/>
    <w:rsid w:val="00447423"/>
    <w:rsid w:val="00450A4C"/>
    <w:rsid w:val="00453240"/>
    <w:rsid w:val="00456049"/>
    <w:rsid w:val="00464AE8"/>
    <w:rsid w:val="00465A04"/>
    <w:rsid w:val="00466BBA"/>
    <w:rsid w:val="004700D0"/>
    <w:rsid w:val="0047018A"/>
    <w:rsid w:val="0047094B"/>
    <w:rsid w:val="00470E99"/>
    <w:rsid w:val="00472291"/>
    <w:rsid w:val="00472AEA"/>
    <w:rsid w:val="00473304"/>
    <w:rsid w:val="0047356A"/>
    <w:rsid w:val="00474256"/>
    <w:rsid w:val="00474433"/>
    <w:rsid w:val="00474DDF"/>
    <w:rsid w:val="004764B4"/>
    <w:rsid w:val="00482B06"/>
    <w:rsid w:val="0048393B"/>
    <w:rsid w:val="00484077"/>
    <w:rsid w:val="00484A5E"/>
    <w:rsid w:val="00485B72"/>
    <w:rsid w:val="00486658"/>
    <w:rsid w:val="004867D8"/>
    <w:rsid w:val="00487BF9"/>
    <w:rsid w:val="0049082A"/>
    <w:rsid w:val="0049217D"/>
    <w:rsid w:val="00492A63"/>
    <w:rsid w:val="00496BB7"/>
    <w:rsid w:val="004A0C72"/>
    <w:rsid w:val="004A1B35"/>
    <w:rsid w:val="004A2628"/>
    <w:rsid w:val="004A43D4"/>
    <w:rsid w:val="004A6E3A"/>
    <w:rsid w:val="004A7124"/>
    <w:rsid w:val="004A7863"/>
    <w:rsid w:val="004B0AE8"/>
    <w:rsid w:val="004B16BC"/>
    <w:rsid w:val="004B184C"/>
    <w:rsid w:val="004B2424"/>
    <w:rsid w:val="004B3095"/>
    <w:rsid w:val="004B441F"/>
    <w:rsid w:val="004B476C"/>
    <w:rsid w:val="004C06B2"/>
    <w:rsid w:val="004C10A4"/>
    <w:rsid w:val="004C2379"/>
    <w:rsid w:val="004C3433"/>
    <w:rsid w:val="004D017A"/>
    <w:rsid w:val="004D07CA"/>
    <w:rsid w:val="004D117B"/>
    <w:rsid w:val="004D1E63"/>
    <w:rsid w:val="004D3CDB"/>
    <w:rsid w:val="004E2ACD"/>
    <w:rsid w:val="004E540A"/>
    <w:rsid w:val="004F0BDA"/>
    <w:rsid w:val="004F269D"/>
    <w:rsid w:val="0050398F"/>
    <w:rsid w:val="00506031"/>
    <w:rsid w:val="00506B64"/>
    <w:rsid w:val="00515AD4"/>
    <w:rsid w:val="0052416E"/>
    <w:rsid w:val="00526521"/>
    <w:rsid w:val="005272B7"/>
    <w:rsid w:val="00532CBD"/>
    <w:rsid w:val="00537D78"/>
    <w:rsid w:val="00537D8A"/>
    <w:rsid w:val="00541F51"/>
    <w:rsid w:val="00544758"/>
    <w:rsid w:val="00545D64"/>
    <w:rsid w:val="00546078"/>
    <w:rsid w:val="00546CCB"/>
    <w:rsid w:val="005478DF"/>
    <w:rsid w:val="0055175E"/>
    <w:rsid w:val="0055230D"/>
    <w:rsid w:val="00552D23"/>
    <w:rsid w:val="00555D7F"/>
    <w:rsid w:val="0055639E"/>
    <w:rsid w:val="005609F1"/>
    <w:rsid w:val="00562928"/>
    <w:rsid w:val="00564267"/>
    <w:rsid w:val="00572FF3"/>
    <w:rsid w:val="00575302"/>
    <w:rsid w:val="00580B8C"/>
    <w:rsid w:val="00582FAD"/>
    <w:rsid w:val="00586344"/>
    <w:rsid w:val="005921CD"/>
    <w:rsid w:val="00593028"/>
    <w:rsid w:val="00594921"/>
    <w:rsid w:val="005A7937"/>
    <w:rsid w:val="005B1865"/>
    <w:rsid w:val="005B2589"/>
    <w:rsid w:val="005B387E"/>
    <w:rsid w:val="005B4F66"/>
    <w:rsid w:val="005B6105"/>
    <w:rsid w:val="005C4636"/>
    <w:rsid w:val="005C4DDB"/>
    <w:rsid w:val="005C572F"/>
    <w:rsid w:val="005C6CDF"/>
    <w:rsid w:val="005D4DA7"/>
    <w:rsid w:val="005D6970"/>
    <w:rsid w:val="005D717C"/>
    <w:rsid w:val="005E0B8C"/>
    <w:rsid w:val="005E182E"/>
    <w:rsid w:val="005E1D18"/>
    <w:rsid w:val="005E2149"/>
    <w:rsid w:val="005E2C35"/>
    <w:rsid w:val="005E5D2E"/>
    <w:rsid w:val="005E5E33"/>
    <w:rsid w:val="005F2FB4"/>
    <w:rsid w:val="005F4497"/>
    <w:rsid w:val="005F4560"/>
    <w:rsid w:val="005F587F"/>
    <w:rsid w:val="00600288"/>
    <w:rsid w:val="00600D28"/>
    <w:rsid w:val="006020D9"/>
    <w:rsid w:val="00603529"/>
    <w:rsid w:val="00605C79"/>
    <w:rsid w:val="00607B37"/>
    <w:rsid w:val="00610D39"/>
    <w:rsid w:val="00610FCD"/>
    <w:rsid w:val="00612DF2"/>
    <w:rsid w:val="0061373A"/>
    <w:rsid w:val="00614460"/>
    <w:rsid w:val="00614A03"/>
    <w:rsid w:val="00614EB7"/>
    <w:rsid w:val="006151DF"/>
    <w:rsid w:val="00616E34"/>
    <w:rsid w:val="0062054F"/>
    <w:rsid w:val="00621610"/>
    <w:rsid w:val="006312FD"/>
    <w:rsid w:val="00634234"/>
    <w:rsid w:val="00634798"/>
    <w:rsid w:val="00636C8C"/>
    <w:rsid w:val="006442D5"/>
    <w:rsid w:val="00645B4C"/>
    <w:rsid w:val="00651789"/>
    <w:rsid w:val="00653682"/>
    <w:rsid w:val="00653D95"/>
    <w:rsid w:val="00655318"/>
    <w:rsid w:val="00655972"/>
    <w:rsid w:val="00656C08"/>
    <w:rsid w:val="00660F68"/>
    <w:rsid w:val="00663042"/>
    <w:rsid w:val="00667CF0"/>
    <w:rsid w:val="00667E9B"/>
    <w:rsid w:val="006706C8"/>
    <w:rsid w:val="00670A08"/>
    <w:rsid w:val="00670D17"/>
    <w:rsid w:val="0067292B"/>
    <w:rsid w:val="006749C7"/>
    <w:rsid w:val="00680EA6"/>
    <w:rsid w:val="00682808"/>
    <w:rsid w:val="00683EB5"/>
    <w:rsid w:val="00684A3D"/>
    <w:rsid w:val="006853C9"/>
    <w:rsid w:val="00686AA1"/>
    <w:rsid w:val="00686B79"/>
    <w:rsid w:val="0069196F"/>
    <w:rsid w:val="0069218D"/>
    <w:rsid w:val="00695641"/>
    <w:rsid w:val="006961B9"/>
    <w:rsid w:val="006A0CB8"/>
    <w:rsid w:val="006A1C2D"/>
    <w:rsid w:val="006A227A"/>
    <w:rsid w:val="006A2464"/>
    <w:rsid w:val="006A2DD7"/>
    <w:rsid w:val="006B055A"/>
    <w:rsid w:val="006B0FF0"/>
    <w:rsid w:val="006B1047"/>
    <w:rsid w:val="006B13FC"/>
    <w:rsid w:val="006B22E6"/>
    <w:rsid w:val="006B3EE2"/>
    <w:rsid w:val="006B4AA6"/>
    <w:rsid w:val="006B4AEA"/>
    <w:rsid w:val="006B56AE"/>
    <w:rsid w:val="006B5C33"/>
    <w:rsid w:val="006B5D27"/>
    <w:rsid w:val="006B6625"/>
    <w:rsid w:val="006C02C1"/>
    <w:rsid w:val="006C33DA"/>
    <w:rsid w:val="006C3805"/>
    <w:rsid w:val="006C45C6"/>
    <w:rsid w:val="006C5D24"/>
    <w:rsid w:val="006C7279"/>
    <w:rsid w:val="006C75AD"/>
    <w:rsid w:val="006C765D"/>
    <w:rsid w:val="006D136D"/>
    <w:rsid w:val="006D5DCF"/>
    <w:rsid w:val="006D7E6B"/>
    <w:rsid w:val="006E1195"/>
    <w:rsid w:val="006E250A"/>
    <w:rsid w:val="006E3B9F"/>
    <w:rsid w:val="006E65DE"/>
    <w:rsid w:val="006E6E5B"/>
    <w:rsid w:val="006F149A"/>
    <w:rsid w:val="006F3FA2"/>
    <w:rsid w:val="006F3FA9"/>
    <w:rsid w:val="0070094B"/>
    <w:rsid w:val="007014ED"/>
    <w:rsid w:val="00701743"/>
    <w:rsid w:val="007017A0"/>
    <w:rsid w:val="00701A2F"/>
    <w:rsid w:val="00705F8E"/>
    <w:rsid w:val="00710A99"/>
    <w:rsid w:val="0071135B"/>
    <w:rsid w:val="00711F86"/>
    <w:rsid w:val="00715EAB"/>
    <w:rsid w:val="0071736D"/>
    <w:rsid w:val="00722020"/>
    <w:rsid w:val="0072245A"/>
    <w:rsid w:val="00722F70"/>
    <w:rsid w:val="00723CEF"/>
    <w:rsid w:val="007245C1"/>
    <w:rsid w:val="00725F38"/>
    <w:rsid w:val="007277F3"/>
    <w:rsid w:val="007322A0"/>
    <w:rsid w:val="00735468"/>
    <w:rsid w:val="0073567B"/>
    <w:rsid w:val="0074063A"/>
    <w:rsid w:val="00740A46"/>
    <w:rsid w:val="0074226E"/>
    <w:rsid w:val="00742AB2"/>
    <w:rsid w:val="0074636C"/>
    <w:rsid w:val="0074733B"/>
    <w:rsid w:val="00751A13"/>
    <w:rsid w:val="0075425C"/>
    <w:rsid w:val="00755F70"/>
    <w:rsid w:val="00756BBC"/>
    <w:rsid w:val="0076202A"/>
    <w:rsid w:val="007631F4"/>
    <w:rsid w:val="0077222B"/>
    <w:rsid w:val="00774B1B"/>
    <w:rsid w:val="00776BDB"/>
    <w:rsid w:val="00777941"/>
    <w:rsid w:val="00780016"/>
    <w:rsid w:val="00780CC3"/>
    <w:rsid w:val="0078151D"/>
    <w:rsid w:val="00781932"/>
    <w:rsid w:val="00782C02"/>
    <w:rsid w:val="00786283"/>
    <w:rsid w:val="00790AF5"/>
    <w:rsid w:val="00790D34"/>
    <w:rsid w:val="0079533B"/>
    <w:rsid w:val="007A0735"/>
    <w:rsid w:val="007A19FB"/>
    <w:rsid w:val="007A2DA2"/>
    <w:rsid w:val="007A3D73"/>
    <w:rsid w:val="007A5B6E"/>
    <w:rsid w:val="007B0678"/>
    <w:rsid w:val="007B1A56"/>
    <w:rsid w:val="007B239E"/>
    <w:rsid w:val="007B4C8F"/>
    <w:rsid w:val="007B7249"/>
    <w:rsid w:val="007C5B3E"/>
    <w:rsid w:val="007C5E7A"/>
    <w:rsid w:val="007D32AA"/>
    <w:rsid w:val="007D426F"/>
    <w:rsid w:val="007D43A4"/>
    <w:rsid w:val="007D46E5"/>
    <w:rsid w:val="007D6438"/>
    <w:rsid w:val="007E1040"/>
    <w:rsid w:val="007E46C2"/>
    <w:rsid w:val="007E4E7A"/>
    <w:rsid w:val="007E5A2E"/>
    <w:rsid w:val="007E6F24"/>
    <w:rsid w:val="007F0031"/>
    <w:rsid w:val="007F15B5"/>
    <w:rsid w:val="007F5912"/>
    <w:rsid w:val="00800B94"/>
    <w:rsid w:val="00802B7A"/>
    <w:rsid w:val="008045F7"/>
    <w:rsid w:val="00805654"/>
    <w:rsid w:val="008056B6"/>
    <w:rsid w:val="00805B59"/>
    <w:rsid w:val="00805D88"/>
    <w:rsid w:val="008064A8"/>
    <w:rsid w:val="008074C3"/>
    <w:rsid w:val="0081164D"/>
    <w:rsid w:val="0081206D"/>
    <w:rsid w:val="00816CF9"/>
    <w:rsid w:val="0082063B"/>
    <w:rsid w:val="00823E89"/>
    <w:rsid w:val="00825486"/>
    <w:rsid w:val="00833C47"/>
    <w:rsid w:val="008347A8"/>
    <w:rsid w:val="00834D24"/>
    <w:rsid w:val="00835C30"/>
    <w:rsid w:val="00837853"/>
    <w:rsid w:val="00842AAB"/>
    <w:rsid w:val="00842FAD"/>
    <w:rsid w:val="00842FF5"/>
    <w:rsid w:val="00843B37"/>
    <w:rsid w:val="00845FD0"/>
    <w:rsid w:val="008514AB"/>
    <w:rsid w:val="008525FF"/>
    <w:rsid w:val="008539F2"/>
    <w:rsid w:val="00854076"/>
    <w:rsid w:val="00854774"/>
    <w:rsid w:val="00854A12"/>
    <w:rsid w:val="00856066"/>
    <w:rsid w:val="00861F59"/>
    <w:rsid w:val="0086449C"/>
    <w:rsid w:val="00865AA3"/>
    <w:rsid w:val="008664A4"/>
    <w:rsid w:val="00875692"/>
    <w:rsid w:val="0087693D"/>
    <w:rsid w:val="00880424"/>
    <w:rsid w:val="00886052"/>
    <w:rsid w:val="00887389"/>
    <w:rsid w:val="008876AA"/>
    <w:rsid w:val="00887CE6"/>
    <w:rsid w:val="00890A89"/>
    <w:rsid w:val="00891E66"/>
    <w:rsid w:val="008930C2"/>
    <w:rsid w:val="00893B6D"/>
    <w:rsid w:val="008946C7"/>
    <w:rsid w:val="008962B2"/>
    <w:rsid w:val="00897528"/>
    <w:rsid w:val="008A01E3"/>
    <w:rsid w:val="008A4491"/>
    <w:rsid w:val="008A45D7"/>
    <w:rsid w:val="008A65D9"/>
    <w:rsid w:val="008A6CF5"/>
    <w:rsid w:val="008B279D"/>
    <w:rsid w:val="008B3E5D"/>
    <w:rsid w:val="008B4EA2"/>
    <w:rsid w:val="008B7F68"/>
    <w:rsid w:val="008C0BAF"/>
    <w:rsid w:val="008C1632"/>
    <w:rsid w:val="008C20E8"/>
    <w:rsid w:val="008C5DE2"/>
    <w:rsid w:val="008C6E37"/>
    <w:rsid w:val="008C7C4F"/>
    <w:rsid w:val="008D0509"/>
    <w:rsid w:val="008D2A16"/>
    <w:rsid w:val="008D6023"/>
    <w:rsid w:val="008D62EE"/>
    <w:rsid w:val="008E00FC"/>
    <w:rsid w:val="008E062D"/>
    <w:rsid w:val="008E0707"/>
    <w:rsid w:val="008E0F0F"/>
    <w:rsid w:val="008E14E8"/>
    <w:rsid w:val="008E1E4C"/>
    <w:rsid w:val="008E2092"/>
    <w:rsid w:val="008E2B62"/>
    <w:rsid w:val="008E304A"/>
    <w:rsid w:val="008E3791"/>
    <w:rsid w:val="008E4B40"/>
    <w:rsid w:val="008E61D2"/>
    <w:rsid w:val="008E66D1"/>
    <w:rsid w:val="008E736A"/>
    <w:rsid w:val="008E7AAD"/>
    <w:rsid w:val="008F0B56"/>
    <w:rsid w:val="008F0EAE"/>
    <w:rsid w:val="008F3AFB"/>
    <w:rsid w:val="008F3F44"/>
    <w:rsid w:val="008F5C8A"/>
    <w:rsid w:val="008F703B"/>
    <w:rsid w:val="00901DB2"/>
    <w:rsid w:val="00902004"/>
    <w:rsid w:val="00903172"/>
    <w:rsid w:val="00903CB5"/>
    <w:rsid w:val="00904680"/>
    <w:rsid w:val="009055E9"/>
    <w:rsid w:val="00906BBF"/>
    <w:rsid w:val="00911549"/>
    <w:rsid w:val="00913765"/>
    <w:rsid w:val="009144A7"/>
    <w:rsid w:val="009155B7"/>
    <w:rsid w:val="00915D76"/>
    <w:rsid w:val="009165C5"/>
    <w:rsid w:val="00916C87"/>
    <w:rsid w:val="00917288"/>
    <w:rsid w:val="00920027"/>
    <w:rsid w:val="00922450"/>
    <w:rsid w:val="009233B0"/>
    <w:rsid w:val="00923886"/>
    <w:rsid w:val="00923EE9"/>
    <w:rsid w:val="00924614"/>
    <w:rsid w:val="00925E3F"/>
    <w:rsid w:val="0093310A"/>
    <w:rsid w:val="00933C1B"/>
    <w:rsid w:val="0093703A"/>
    <w:rsid w:val="00942D48"/>
    <w:rsid w:val="0094347F"/>
    <w:rsid w:val="00943AAC"/>
    <w:rsid w:val="009443CA"/>
    <w:rsid w:val="00951307"/>
    <w:rsid w:val="00952753"/>
    <w:rsid w:val="00952C89"/>
    <w:rsid w:val="009540FD"/>
    <w:rsid w:val="00954C22"/>
    <w:rsid w:val="00955BB5"/>
    <w:rsid w:val="0096083C"/>
    <w:rsid w:val="00960A82"/>
    <w:rsid w:val="0096174F"/>
    <w:rsid w:val="00961F3E"/>
    <w:rsid w:val="00961FBE"/>
    <w:rsid w:val="0096342F"/>
    <w:rsid w:val="00963675"/>
    <w:rsid w:val="00965F06"/>
    <w:rsid w:val="00966AA0"/>
    <w:rsid w:val="0097224A"/>
    <w:rsid w:val="0097433B"/>
    <w:rsid w:val="009754FF"/>
    <w:rsid w:val="00977DFF"/>
    <w:rsid w:val="0098149A"/>
    <w:rsid w:val="009860EA"/>
    <w:rsid w:val="00987611"/>
    <w:rsid w:val="00987D4E"/>
    <w:rsid w:val="009929A7"/>
    <w:rsid w:val="009963BD"/>
    <w:rsid w:val="00997F27"/>
    <w:rsid w:val="009A04A5"/>
    <w:rsid w:val="009A2234"/>
    <w:rsid w:val="009A3CF9"/>
    <w:rsid w:val="009A3EE5"/>
    <w:rsid w:val="009B24AC"/>
    <w:rsid w:val="009B35B0"/>
    <w:rsid w:val="009B53C2"/>
    <w:rsid w:val="009B6C14"/>
    <w:rsid w:val="009B747F"/>
    <w:rsid w:val="009C2A9D"/>
    <w:rsid w:val="009C2B2A"/>
    <w:rsid w:val="009C3AA1"/>
    <w:rsid w:val="009C3BAC"/>
    <w:rsid w:val="009C605F"/>
    <w:rsid w:val="009C6DD5"/>
    <w:rsid w:val="009C742D"/>
    <w:rsid w:val="009D0989"/>
    <w:rsid w:val="009D22A6"/>
    <w:rsid w:val="009D3F90"/>
    <w:rsid w:val="009D5552"/>
    <w:rsid w:val="009D6049"/>
    <w:rsid w:val="009E04D1"/>
    <w:rsid w:val="009E0B00"/>
    <w:rsid w:val="009E42FD"/>
    <w:rsid w:val="009E7C9F"/>
    <w:rsid w:val="009F34E1"/>
    <w:rsid w:val="009F69DB"/>
    <w:rsid w:val="009F6E76"/>
    <w:rsid w:val="00A00E17"/>
    <w:rsid w:val="00A03C0E"/>
    <w:rsid w:val="00A055C5"/>
    <w:rsid w:val="00A05D90"/>
    <w:rsid w:val="00A1222B"/>
    <w:rsid w:val="00A128C4"/>
    <w:rsid w:val="00A128F9"/>
    <w:rsid w:val="00A1502C"/>
    <w:rsid w:val="00A1533F"/>
    <w:rsid w:val="00A16C2A"/>
    <w:rsid w:val="00A22B83"/>
    <w:rsid w:val="00A23162"/>
    <w:rsid w:val="00A23C8F"/>
    <w:rsid w:val="00A262B4"/>
    <w:rsid w:val="00A272E0"/>
    <w:rsid w:val="00A275D2"/>
    <w:rsid w:val="00A30A66"/>
    <w:rsid w:val="00A33FAA"/>
    <w:rsid w:val="00A4149B"/>
    <w:rsid w:val="00A43D26"/>
    <w:rsid w:val="00A44C2E"/>
    <w:rsid w:val="00A473EB"/>
    <w:rsid w:val="00A474B5"/>
    <w:rsid w:val="00A51577"/>
    <w:rsid w:val="00A52C54"/>
    <w:rsid w:val="00A53262"/>
    <w:rsid w:val="00A5535E"/>
    <w:rsid w:val="00A6045E"/>
    <w:rsid w:val="00A62A8A"/>
    <w:rsid w:val="00A63BEE"/>
    <w:rsid w:val="00A65376"/>
    <w:rsid w:val="00A65B98"/>
    <w:rsid w:val="00A67007"/>
    <w:rsid w:val="00A71918"/>
    <w:rsid w:val="00A74260"/>
    <w:rsid w:val="00A7522D"/>
    <w:rsid w:val="00A77CC2"/>
    <w:rsid w:val="00A8176E"/>
    <w:rsid w:val="00A83824"/>
    <w:rsid w:val="00A854D6"/>
    <w:rsid w:val="00A86298"/>
    <w:rsid w:val="00A86D53"/>
    <w:rsid w:val="00A93F2F"/>
    <w:rsid w:val="00A972BD"/>
    <w:rsid w:val="00A97B1F"/>
    <w:rsid w:val="00AA3333"/>
    <w:rsid w:val="00AA52F8"/>
    <w:rsid w:val="00AA5741"/>
    <w:rsid w:val="00AA75AE"/>
    <w:rsid w:val="00AB0461"/>
    <w:rsid w:val="00AB18D8"/>
    <w:rsid w:val="00AB2392"/>
    <w:rsid w:val="00AB27C5"/>
    <w:rsid w:val="00AB27DE"/>
    <w:rsid w:val="00AB3D27"/>
    <w:rsid w:val="00AB4A5F"/>
    <w:rsid w:val="00AB5BB2"/>
    <w:rsid w:val="00AB5CDA"/>
    <w:rsid w:val="00AB7AB6"/>
    <w:rsid w:val="00AC05FB"/>
    <w:rsid w:val="00AC3749"/>
    <w:rsid w:val="00AC4291"/>
    <w:rsid w:val="00AC4912"/>
    <w:rsid w:val="00AC4CB9"/>
    <w:rsid w:val="00AC6118"/>
    <w:rsid w:val="00AC69A1"/>
    <w:rsid w:val="00AD1D94"/>
    <w:rsid w:val="00AD225A"/>
    <w:rsid w:val="00AD3264"/>
    <w:rsid w:val="00AD705F"/>
    <w:rsid w:val="00AE0D14"/>
    <w:rsid w:val="00AE1DA4"/>
    <w:rsid w:val="00AE5EE4"/>
    <w:rsid w:val="00AE64F0"/>
    <w:rsid w:val="00AE67C3"/>
    <w:rsid w:val="00AE6AD2"/>
    <w:rsid w:val="00AE7449"/>
    <w:rsid w:val="00AE7524"/>
    <w:rsid w:val="00AF031D"/>
    <w:rsid w:val="00AF2196"/>
    <w:rsid w:val="00AF531C"/>
    <w:rsid w:val="00AF5528"/>
    <w:rsid w:val="00AF5D69"/>
    <w:rsid w:val="00B02305"/>
    <w:rsid w:val="00B108C2"/>
    <w:rsid w:val="00B10922"/>
    <w:rsid w:val="00B1497D"/>
    <w:rsid w:val="00B14E4C"/>
    <w:rsid w:val="00B14E51"/>
    <w:rsid w:val="00B1588D"/>
    <w:rsid w:val="00B17DC0"/>
    <w:rsid w:val="00B23961"/>
    <w:rsid w:val="00B24295"/>
    <w:rsid w:val="00B25E6D"/>
    <w:rsid w:val="00B26107"/>
    <w:rsid w:val="00B308AC"/>
    <w:rsid w:val="00B3215E"/>
    <w:rsid w:val="00B325BD"/>
    <w:rsid w:val="00B32B40"/>
    <w:rsid w:val="00B356B4"/>
    <w:rsid w:val="00B366DF"/>
    <w:rsid w:val="00B37795"/>
    <w:rsid w:val="00B412E3"/>
    <w:rsid w:val="00B429FF"/>
    <w:rsid w:val="00B449B0"/>
    <w:rsid w:val="00B46CDD"/>
    <w:rsid w:val="00B46EBB"/>
    <w:rsid w:val="00B50267"/>
    <w:rsid w:val="00B5078C"/>
    <w:rsid w:val="00B518B3"/>
    <w:rsid w:val="00B546FA"/>
    <w:rsid w:val="00B54822"/>
    <w:rsid w:val="00B55149"/>
    <w:rsid w:val="00B55757"/>
    <w:rsid w:val="00B61F03"/>
    <w:rsid w:val="00B64DA5"/>
    <w:rsid w:val="00B67DB0"/>
    <w:rsid w:val="00B75435"/>
    <w:rsid w:val="00B76221"/>
    <w:rsid w:val="00B80E7F"/>
    <w:rsid w:val="00B83937"/>
    <w:rsid w:val="00B84E10"/>
    <w:rsid w:val="00B84FD4"/>
    <w:rsid w:val="00B86027"/>
    <w:rsid w:val="00B923D3"/>
    <w:rsid w:val="00B94791"/>
    <w:rsid w:val="00B9753D"/>
    <w:rsid w:val="00BA0AEE"/>
    <w:rsid w:val="00BA2C95"/>
    <w:rsid w:val="00BA366E"/>
    <w:rsid w:val="00BA4DB7"/>
    <w:rsid w:val="00BA55C9"/>
    <w:rsid w:val="00BB10CA"/>
    <w:rsid w:val="00BB185D"/>
    <w:rsid w:val="00BB3DE9"/>
    <w:rsid w:val="00BB74A8"/>
    <w:rsid w:val="00BC1A70"/>
    <w:rsid w:val="00BC3202"/>
    <w:rsid w:val="00BC4C1F"/>
    <w:rsid w:val="00BC6906"/>
    <w:rsid w:val="00BC69F7"/>
    <w:rsid w:val="00BD11BF"/>
    <w:rsid w:val="00BD13E6"/>
    <w:rsid w:val="00BD152A"/>
    <w:rsid w:val="00BD1923"/>
    <w:rsid w:val="00BD69AB"/>
    <w:rsid w:val="00BE04B8"/>
    <w:rsid w:val="00BE2146"/>
    <w:rsid w:val="00BE3296"/>
    <w:rsid w:val="00BE7F00"/>
    <w:rsid w:val="00BF0FD1"/>
    <w:rsid w:val="00BF15E4"/>
    <w:rsid w:val="00BF2731"/>
    <w:rsid w:val="00BF2CDA"/>
    <w:rsid w:val="00BF5487"/>
    <w:rsid w:val="00BF5E01"/>
    <w:rsid w:val="00C00860"/>
    <w:rsid w:val="00C01673"/>
    <w:rsid w:val="00C03849"/>
    <w:rsid w:val="00C063B6"/>
    <w:rsid w:val="00C067F6"/>
    <w:rsid w:val="00C06FAC"/>
    <w:rsid w:val="00C1033F"/>
    <w:rsid w:val="00C14BC9"/>
    <w:rsid w:val="00C16840"/>
    <w:rsid w:val="00C27DBA"/>
    <w:rsid w:val="00C36459"/>
    <w:rsid w:val="00C36510"/>
    <w:rsid w:val="00C3730E"/>
    <w:rsid w:val="00C3782D"/>
    <w:rsid w:val="00C43558"/>
    <w:rsid w:val="00C441D7"/>
    <w:rsid w:val="00C477C4"/>
    <w:rsid w:val="00C53B01"/>
    <w:rsid w:val="00C62493"/>
    <w:rsid w:val="00C633E4"/>
    <w:rsid w:val="00C63C3A"/>
    <w:rsid w:val="00C71D23"/>
    <w:rsid w:val="00C71F8F"/>
    <w:rsid w:val="00C73C2B"/>
    <w:rsid w:val="00C80C6C"/>
    <w:rsid w:val="00C840AF"/>
    <w:rsid w:val="00C84B13"/>
    <w:rsid w:val="00C87463"/>
    <w:rsid w:val="00C90092"/>
    <w:rsid w:val="00C9157C"/>
    <w:rsid w:val="00C944F7"/>
    <w:rsid w:val="00C947AC"/>
    <w:rsid w:val="00C94980"/>
    <w:rsid w:val="00C96344"/>
    <w:rsid w:val="00C96403"/>
    <w:rsid w:val="00CA641B"/>
    <w:rsid w:val="00CA70F8"/>
    <w:rsid w:val="00CA7BAD"/>
    <w:rsid w:val="00CB0A71"/>
    <w:rsid w:val="00CB144C"/>
    <w:rsid w:val="00CB41EE"/>
    <w:rsid w:val="00CB50A4"/>
    <w:rsid w:val="00CB53FA"/>
    <w:rsid w:val="00CB6CE5"/>
    <w:rsid w:val="00CB73E5"/>
    <w:rsid w:val="00CC433D"/>
    <w:rsid w:val="00CC44B0"/>
    <w:rsid w:val="00CC516F"/>
    <w:rsid w:val="00CC53E7"/>
    <w:rsid w:val="00CC5564"/>
    <w:rsid w:val="00CC633F"/>
    <w:rsid w:val="00CD06EE"/>
    <w:rsid w:val="00CD1860"/>
    <w:rsid w:val="00CD22C2"/>
    <w:rsid w:val="00CD2E8B"/>
    <w:rsid w:val="00CE0E7A"/>
    <w:rsid w:val="00CE2BB2"/>
    <w:rsid w:val="00CE3C6F"/>
    <w:rsid w:val="00CE4D5F"/>
    <w:rsid w:val="00CE6529"/>
    <w:rsid w:val="00CE742F"/>
    <w:rsid w:val="00CF4B3F"/>
    <w:rsid w:val="00CF65F4"/>
    <w:rsid w:val="00CF6F0F"/>
    <w:rsid w:val="00CF7185"/>
    <w:rsid w:val="00D028BC"/>
    <w:rsid w:val="00D036B1"/>
    <w:rsid w:val="00D03885"/>
    <w:rsid w:val="00D076A3"/>
    <w:rsid w:val="00D07FFB"/>
    <w:rsid w:val="00D144D7"/>
    <w:rsid w:val="00D15128"/>
    <w:rsid w:val="00D15B8C"/>
    <w:rsid w:val="00D16D45"/>
    <w:rsid w:val="00D22EE7"/>
    <w:rsid w:val="00D22FFA"/>
    <w:rsid w:val="00D231E7"/>
    <w:rsid w:val="00D24CEA"/>
    <w:rsid w:val="00D24EA0"/>
    <w:rsid w:val="00D265F4"/>
    <w:rsid w:val="00D327E7"/>
    <w:rsid w:val="00D346FF"/>
    <w:rsid w:val="00D36B84"/>
    <w:rsid w:val="00D37CFE"/>
    <w:rsid w:val="00D37E87"/>
    <w:rsid w:val="00D42A84"/>
    <w:rsid w:val="00D44097"/>
    <w:rsid w:val="00D5180A"/>
    <w:rsid w:val="00D60974"/>
    <w:rsid w:val="00D6297C"/>
    <w:rsid w:val="00D65C74"/>
    <w:rsid w:val="00D70B5A"/>
    <w:rsid w:val="00D77CF9"/>
    <w:rsid w:val="00D804AE"/>
    <w:rsid w:val="00D80702"/>
    <w:rsid w:val="00D8540D"/>
    <w:rsid w:val="00D8555A"/>
    <w:rsid w:val="00D870BD"/>
    <w:rsid w:val="00D871B6"/>
    <w:rsid w:val="00D90A09"/>
    <w:rsid w:val="00D90B7E"/>
    <w:rsid w:val="00D912B4"/>
    <w:rsid w:val="00D92119"/>
    <w:rsid w:val="00D9237D"/>
    <w:rsid w:val="00D93185"/>
    <w:rsid w:val="00DA1954"/>
    <w:rsid w:val="00DA2848"/>
    <w:rsid w:val="00DA3044"/>
    <w:rsid w:val="00DA3767"/>
    <w:rsid w:val="00DA4853"/>
    <w:rsid w:val="00DA7A53"/>
    <w:rsid w:val="00DB21AC"/>
    <w:rsid w:val="00DB42D6"/>
    <w:rsid w:val="00DB75C1"/>
    <w:rsid w:val="00DC3990"/>
    <w:rsid w:val="00DC5BF6"/>
    <w:rsid w:val="00DC7D09"/>
    <w:rsid w:val="00DD23DC"/>
    <w:rsid w:val="00DD2EF7"/>
    <w:rsid w:val="00DD3D5D"/>
    <w:rsid w:val="00DD5185"/>
    <w:rsid w:val="00DD5317"/>
    <w:rsid w:val="00DD7310"/>
    <w:rsid w:val="00DE329D"/>
    <w:rsid w:val="00DE40FA"/>
    <w:rsid w:val="00DE627E"/>
    <w:rsid w:val="00DF048E"/>
    <w:rsid w:val="00E0061E"/>
    <w:rsid w:val="00E00745"/>
    <w:rsid w:val="00E01C25"/>
    <w:rsid w:val="00E04A75"/>
    <w:rsid w:val="00E0609D"/>
    <w:rsid w:val="00E06269"/>
    <w:rsid w:val="00E066E3"/>
    <w:rsid w:val="00E06CFB"/>
    <w:rsid w:val="00E07FC2"/>
    <w:rsid w:val="00E10330"/>
    <w:rsid w:val="00E10DF5"/>
    <w:rsid w:val="00E17752"/>
    <w:rsid w:val="00E20508"/>
    <w:rsid w:val="00E20937"/>
    <w:rsid w:val="00E20FA6"/>
    <w:rsid w:val="00E223EC"/>
    <w:rsid w:val="00E25413"/>
    <w:rsid w:val="00E25B7A"/>
    <w:rsid w:val="00E313F6"/>
    <w:rsid w:val="00E31849"/>
    <w:rsid w:val="00E3323E"/>
    <w:rsid w:val="00E33C9F"/>
    <w:rsid w:val="00E34B9D"/>
    <w:rsid w:val="00E3511F"/>
    <w:rsid w:val="00E36A90"/>
    <w:rsid w:val="00E43C73"/>
    <w:rsid w:val="00E44D74"/>
    <w:rsid w:val="00E45F93"/>
    <w:rsid w:val="00E47060"/>
    <w:rsid w:val="00E56410"/>
    <w:rsid w:val="00E56479"/>
    <w:rsid w:val="00E564A6"/>
    <w:rsid w:val="00E57103"/>
    <w:rsid w:val="00E574F5"/>
    <w:rsid w:val="00E607DF"/>
    <w:rsid w:val="00E61C26"/>
    <w:rsid w:val="00E61D24"/>
    <w:rsid w:val="00E630FC"/>
    <w:rsid w:val="00E644EE"/>
    <w:rsid w:val="00E6479F"/>
    <w:rsid w:val="00E66605"/>
    <w:rsid w:val="00E6733F"/>
    <w:rsid w:val="00E76C68"/>
    <w:rsid w:val="00E80E69"/>
    <w:rsid w:val="00E81AF8"/>
    <w:rsid w:val="00E81E05"/>
    <w:rsid w:val="00E84B81"/>
    <w:rsid w:val="00E85024"/>
    <w:rsid w:val="00E8538F"/>
    <w:rsid w:val="00E85B9D"/>
    <w:rsid w:val="00E863BD"/>
    <w:rsid w:val="00E95669"/>
    <w:rsid w:val="00E9670D"/>
    <w:rsid w:val="00EA1ABD"/>
    <w:rsid w:val="00EA29D2"/>
    <w:rsid w:val="00EB0D8E"/>
    <w:rsid w:val="00EB2CBB"/>
    <w:rsid w:val="00EB2DB0"/>
    <w:rsid w:val="00EB2FEC"/>
    <w:rsid w:val="00EB3235"/>
    <w:rsid w:val="00EB5FF2"/>
    <w:rsid w:val="00EC0733"/>
    <w:rsid w:val="00ED1620"/>
    <w:rsid w:val="00ED2141"/>
    <w:rsid w:val="00ED2882"/>
    <w:rsid w:val="00ED417C"/>
    <w:rsid w:val="00ED694A"/>
    <w:rsid w:val="00ED754A"/>
    <w:rsid w:val="00ED7BA3"/>
    <w:rsid w:val="00EE3494"/>
    <w:rsid w:val="00EE4665"/>
    <w:rsid w:val="00EF223C"/>
    <w:rsid w:val="00EF3027"/>
    <w:rsid w:val="00EF36D8"/>
    <w:rsid w:val="00EF41BF"/>
    <w:rsid w:val="00EF4B28"/>
    <w:rsid w:val="00EF5F87"/>
    <w:rsid w:val="00F02C02"/>
    <w:rsid w:val="00F03109"/>
    <w:rsid w:val="00F05551"/>
    <w:rsid w:val="00F0768A"/>
    <w:rsid w:val="00F15535"/>
    <w:rsid w:val="00F21391"/>
    <w:rsid w:val="00F213FB"/>
    <w:rsid w:val="00F247E9"/>
    <w:rsid w:val="00F24EC3"/>
    <w:rsid w:val="00F32CE5"/>
    <w:rsid w:val="00F35B2B"/>
    <w:rsid w:val="00F36888"/>
    <w:rsid w:val="00F40F9A"/>
    <w:rsid w:val="00F41F8B"/>
    <w:rsid w:val="00F43A44"/>
    <w:rsid w:val="00F47C84"/>
    <w:rsid w:val="00F5192F"/>
    <w:rsid w:val="00F52140"/>
    <w:rsid w:val="00F52A1E"/>
    <w:rsid w:val="00F52DAE"/>
    <w:rsid w:val="00F53D7B"/>
    <w:rsid w:val="00F55728"/>
    <w:rsid w:val="00F60144"/>
    <w:rsid w:val="00F60B2B"/>
    <w:rsid w:val="00F60FD6"/>
    <w:rsid w:val="00F62D45"/>
    <w:rsid w:val="00F63867"/>
    <w:rsid w:val="00F67078"/>
    <w:rsid w:val="00F675DF"/>
    <w:rsid w:val="00F6793E"/>
    <w:rsid w:val="00F73548"/>
    <w:rsid w:val="00F74797"/>
    <w:rsid w:val="00F753D8"/>
    <w:rsid w:val="00F76E37"/>
    <w:rsid w:val="00F8106F"/>
    <w:rsid w:val="00F86ED6"/>
    <w:rsid w:val="00F902A9"/>
    <w:rsid w:val="00F90C6F"/>
    <w:rsid w:val="00FA0A33"/>
    <w:rsid w:val="00FA5B2F"/>
    <w:rsid w:val="00FA61DE"/>
    <w:rsid w:val="00FB0194"/>
    <w:rsid w:val="00FB0A52"/>
    <w:rsid w:val="00FB12E0"/>
    <w:rsid w:val="00FB34FD"/>
    <w:rsid w:val="00FB5C86"/>
    <w:rsid w:val="00FC0522"/>
    <w:rsid w:val="00FC3FC9"/>
    <w:rsid w:val="00FC4474"/>
    <w:rsid w:val="00FC67FE"/>
    <w:rsid w:val="00FC6CBC"/>
    <w:rsid w:val="00FD05A6"/>
    <w:rsid w:val="00FD1A99"/>
    <w:rsid w:val="00FD4171"/>
    <w:rsid w:val="00FD5503"/>
    <w:rsid w:val="00FD7BC8"/>
    <w:rsid w:val="00FE1398"/>
    <w:rsid w:val="00FE153E"/>
    <w:rsid w:val="00FE3446"/>
    <w:rsid w:val="00FE3B04"/>
    <w:rsid w:val="00FF6EC8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40"/>
    <w:pPr>
      <w:ind w:left="1134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B32B40"/>
    <w:pPr>
      <w:keepNext/>
      <w:spacing w:before="240" w:after="60"/>
      <w:ind w:left="-539" w:right="1463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609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609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7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D609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609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60974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D60974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D60974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D60974"/>
    <w:rPr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5D697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2CC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D697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22CC3"/>
    <w:rPr>
      <w:sz w:val="24"/>
      <w:szCs w:val="24"/>
    </w:rPr>
  </w:style>
  <w:style w:type="character" w:styleId="Hyperlink">
    <w:name w:val="Hyperlink"/>
    <w:basedOn w:val="Fontepargpadro"/>
    <w:rsid w:val="00FD05A6"/>
    <w:rPr>
      <w:color w:val="0000FF"/>
      <w:u w:val="single"/>
    </w:rPr>
  </w:style>
  <w:style w:type="paragraph" w:customStyle="1" w:styleId="Q-Lista">
    <w:name w:val="Q-Lista"/>
    <w:basedOn w:val="Normal"/>
    <w:rsid w:val="00B32B40"/>
    <w:pPr>
      <w:numPr>
        <w:numId w:val="1"/>
      </w:numPr>
      <w:ind w:right="1463"/>
    </w:pPr>
  </w:style>
  <w:style w:type="paragraph" w:styleId="Ttulo">
    <w:name w:val="Title"/>
    <w:basedOn w:val="Normal"/>
    <w:qFormat/>
    <w:rsid w:val="003704B6"/>
    <w:pPr>
      <w:spacing w:before="240" w:after="60"/>
      <w:ind w:left="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ormal0">
    <w:name w:val="Normal0"/>
    <w:basedOn w:val="Normal"/>
    <w:rsid w:val="003704B6"/>
    <w:pPr>
      <w:spacing w:line="360" w:lineRule="auto"/>
      <w:ind w:left="0"/>
    </w:pPr>
    <w:rPr>
      <w:szCs w:val="20"/>
    </w:rPr>
  </w:style>
  <w:style w:type="character" w:customStyle="1" w:styleId="txtarial8ptgray1">
    <w:name w:val="txt_arial_8pt_gray1"/>
    <w:basedOn w:val="Fontepargpadro"/>
    <w:rsid w:val="006A2DD7"/>
    <w:rPr>
      <w:rFonts w:ascii="Verdana" w:hAnsi="Verdana" w:hint="default"/>
      <w:color w:val="666666"/>
      <w:sz w:val="16"/>
      <w:szCs w:val="16"/>
    </w:rPr>
  </w:style>
  <w:style w:type="character" w:styleId="Refdecomentrio">
    <w:name w:val="annotation reference"/>
    <w:basedOn w:val="Fontepargpadro"/>
    <w:semiHidden/>
    <w:rsid w:val="00961F3E"/>
    <w:rPr>
      <w:sz w:val="16"/>
      <w:szCs w:val="16"/>
    </w:rPr>
  </w:style>
  <w:style w:type="paragraph" w:styleId="Textodecomentrio">
    <w:name w:val="annotation text"/>
    <w:basedOn w:val="Normal"/>
    <w:semiHidden/>
    <w:rsid w:val="00961F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61F3E"/>
    <w:rPr>
      <w:b/>
      <w:bCs/>
    </w:rPr>
  </w:style>
  <w:style w:type="paragraph" w:styleId="Textodebalo">
    <w:name w:val="Balloon Text"/>
    <w:basedOn w:val="Normal"/>
    <w:semiHidden/>
    <w:rsid w:val="00961F3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8E7AAD"/>
    <w:rPr>
      <w:b/>
      <w:bCs/>
    </w:rPr>
  </w:style>
  <w:style w:type="paragraph" w:customStyle="1" w:styleId="Corpodetexto21">
    <w:name w:val="Corpo de texto 21"/>
    <w:basedOn w:val="Normal"/>
    <w:rsid w:val="00D60974"/>
    <w:pPr>
      <w:overflowPunct w:val="0"/>
      <w:autoSpaceDE w:val="0"/>
      <w:autoSpaceDN w:val="0"/>
      <w:adjustRightInd w:val="0"/>
      <w:ind w:left="284" w:hanging="284"/>
      <w:jc w:val="left"/>
      <w:textAlignment w:val="baseline"/>
    </w:pPr>
    <w:rPr>
      <w:szCs w:val="20"/>
    </w:rPr>
  </w:style>
  <w:style w:type="paragraph" w:customStyle="1" w:styleId="Recuodecorpodetexto21">
    <w:name w:val="Recuo de corpo de texto 21"/>
    <w:basedOn w:val="Normal"/>
    <w:rsid w:val="00D60974"/>
    <w:pPr>
      <w:overflowPunct w:val="0"/>
      <w:autoSpaceDE w:val="0"/>
      <w:autoSpaceDN w:val="0"/>
      <w:adjustRightInd w:val="0"/>
      <w:ind w:left="0" w:firstLine="480"/>
      <w:textAlignment w:val="baseline"/>
    </w:pPr>
    <w:rPr>
      <w:szCs w:val="20"/>
    </w:rPr>
  </w:style>
  <w:style w:type="paragraph" w:customStyle="1" w:styleId="Textoembloco1">
    <w:name w:val="Texto em bloco1"/>
    <w:basedOn w:val="Normal"/>
    <w:rsid w:val="00D60974"/>
    <w:pPr>
      <w:tabs>
        <w:tab w:val="left" w:pos="144"/>
      </w:tabs>
      <w:overflowPunct w:val="0"/>
      <w:autoSpaceDE w:val="0"/>
      <w:autoSpaceDN w:val="0"/>
      <w:adjustRightInd w:val="0"/>
      <w:ind w:left="240" w:right="539" w:hanging="240"/>
      <w:jc w:val="left"/>
      <w:textAlignment w:val="baseline"/>
    </w:pPr>
    <w:rPr>
      <w:sz w:val="20"/>
      <w:szCs w:val="20"/>
    </w:rPr>
  </w:style>
  <w:style w:type="character" w:styleId="HiperlinkVisitado">
    <w:name w:val="FollowedHyperlink"/>
    <w:basedOn w:val="Fontepargpadro"/>
    <w:rsid w:val="00D60974"/>
    <w:rPr>
      <w:color w:val="800080"/>
      <w:u w:val="single"/>
    </w:rPr>
  </w:style>
  <w:style w:type="paragraph" w:styleId="Corpodetexto">
    <w:name w:val="Body Text"/>
    <w:basedOn w:val="Normal"/>
    <w:link w:val="CorpodetextoChar"/>
    <w:rsid w:val="00D60974"/>
    <w:pPr>
      <w:widowControl w:val="0"/>
      <w:autoSpaceDE w:val="0"/>
      <w:autoSpaceDN w:val="0"/>
      <w:adjustRightInd w:val="0"/>
      <w:ind w:left="0"/>
      <w:jc w:val="left"/>
    </w:pPr>
    <w:rPr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D60974"/>
    <w:rPr>
      <w:sz w:val="26"/>
      <w:szCs w:val="26"/>
    </w:rPr>
  </w:style>
  <w:style w:type="paragraph" w:customStyle="1" w:styleId="Default">
    <w:name w:val="Default"/>
    <w:rsid w:val="00D60974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122CC3"/>
    <w:rPr>
      <w:rFonts w:eastAsia="Times New Roman" w:cs="Times New Roman"/>
      <w:bCs w:val="0"/>
      <w:iCs w:val="0"/>
      <w:szCs w:val="22"/>
      <w:lang w:val="pt-BR"/>
    </w:rPr>
  </w:style>
  <w:style w:type="table" w:styleId="Tabelacomgrade">
    <w:name w:val="Table Grid"/>
    <w:basedOn w:val="Tabelanormal"/>
    <w:rsid w:val="004C2379"/>
    <w:pPr>
      <w:ind w:left="113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semiHidden/>
    <w:rsid w:val="008C1632"/>
    <w:rPr>
      <w:sz w:val="20"/>
      <w:szCs w:val="20"/>
    </w:rPr>
  </w:style>
  <w:style w:type="character" w:styleId="Refdenotaderodap">
    <w:name w:val="footnote reference"/>
    <w:basedOn w:val="Fontepargpadro"/>
    <w:semiHidden/>
    <w:rsid w:val="008C163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F5912"/>
    <w:pPr>
      <w:ind w:left="720"/>
      <w:contextualSpacing/>
    </w:pPr>
  </w:style>
  <w:style w:type="character" w:customStyle="1" w:styleId="ReferencesChar">
    <w:name w:val="References Char"/>
    <w:basedOn w:val="Fontepargpadro"/>
    <w:link w:val="References"/>
    <w:locked/>
    <w:rsid w:val="00564267"/>
    <w:rPr>
      <w:lang w:val="en-GB" w:eastAsia="en-ZA"/>
    </w:rPr>
  </w:style>
  <w:style w:type="paragraph" w:customStyle="1" w:styleId="References">
    <w:name w:val="References"/>
    <w:basedOn w:val="Normal"/>
    <w:link w:val="ReferencesChar"/>
    <w:qFormat/>
    <w:rsid w:val="00564267"/>
    <w:pPr>
      <w:spacing w:after="80" w:line="276" w:lineRule="auto"/>
      <w:ind w:left="0"/>
      <w:jc w:val="left"/>
    </w:pPr>
    <w:rPr>
      <w:sz w:val="20"/>
      <w:szCs w:val="20"/>
      <w:lang w:val="en-GB" w:eastAsia="en-ZA"/>
    </w:rPr>
  </w:style>
  <w:style w:type="paragraph" w:styleId="Reviso">
    <w:name w:val="Revision"/>
    <w:hidden/>
    <w:uiPriority w:val="99"/>
    <w:semiHidden/>
    <w:rsid w:val="004A0C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uca.com.br/m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gi-pro.poli.usp.br/course/view.php?id=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Dropbox\POLI\CURSOS_GRAD,%20P&#211;S\_Gradua&#231;&#227;o\PRO2804%20PROJETO,%20PROCESSO%20E%20GEST&#195;O%20DA%20INOVA&#199;&#195;O\Pro2804%20Cronograma%20201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Pro2804 Cronograma 2012</Template>
  <TotalTime>100</TotalTime>
  <Pages>4</Pages>
  <Words>1598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10212</CharactersWithSpaces>
  <SharedDoc>false</SharedDoc>
  <HLinks>
    <vt:vector size="12" baseType="variant">
      <vt:variant>
        <vt:i4>7340151</vt:i4>
      </vt:variant>
      <vt:variant>
        <vt:i4>3</vt:i4>
      </vt:variant>
      <vt:variant>
        <vt:i4>0</vt:i4>
      </vt:variant>
      <vt:variant>
        <vt:i4>5</vt:i4>
      </vt:variant>
      <vt:variant>
        <vt:lpwstr>http://harvardbusinessonline.hbsp.harvard.edu/hbrol/en/includes/sasearch.jhtml?author=Nabil+Sakkab</vt:lpwstr>
      </vt:variant>
      <vt:variant>
        <vt:lpwstr/>
      </vt:variant>
      <vt:variant>
        <vt:i4>7078013</vt:i4>
      </vt:variant>
      <vt:variant>
        <vt:i4>0</vt:i4>
      </vt:variant>
      <vt:variant>
        <vt:i4>0</vt:i4>
      </vt:variant>
      <vt:variant>
        <vt:i4>5</vt:i4>
      </vt:variant>
      <vt:variant>
        <vt:lpwstr>http://harvardbusinessonline.hbsp.harvard.edu/hbrol/en/includes/sasearch.jhtml?author=Larry+Huston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Mario</dc:creator>
  <cp:lastModifiedBy>Mario</cp:lastModifiedBy>
  <cp:revision>14</cp:revision>
  <cp:lastPrinted>2015-02-11T11:58:00Z</cp:lastPrinted>
  <dcterms:created xsi:type="dcterms:W3CDTF">2015-02-09T13:35:00Z</dcterms:created>
  <dcterms:modified xsi:type="dcterms:W3CDTF">2015-02-11T11:58:00Z</dcterms:modified>
</cp:coreProperties>
</file>