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DDE3C" w14:textId="77777777" w:rsidR="007733CE" w:rsidRPr="005A5599" w:rsidRDefault="00A67512" w:rsidP="00C72BE9">
      <w:pPr>
        <w:rPr>
          <w:rFonts w:ascii="Times" w:hAnsi="Times" w:cs="Arial"/>
          <w:color w:val="0000FF"/>
          <w:lang w:val="pt-BR"/>
        </w:rPr>
      </w:pPr>
      <w:r w:rsidRPr="005A5599">
        <w:rPr>
          <w:rFonts w:ascii="Times" w:hAnsi="Times" w:cs="Arial"/>
          <w:color w:val="0000FF"/>
          <w:lang w:val="pt-BR"/>
        </w:rPr>
        <w:t>Indicar formato da apresentação:</w:t>
      </w:r>
      <w:r w:rsidR="00C72BE9" w:rsidRPr="005A5599">
        <w:rPr>
          <w:rFonts w:ascii="Times" w:hAnsi="Times" w:cs="Arial"/>
          <w:color w:val="0000FF"/>
          <w:lang w:val="pt-BR"/>
        </w:rPr>
        <w:t xml:space="preserve">   </w:t>
      </w:r>
      <w:r w:rsidRPr="005A5599">
        <w:rPr>
          <w:rFonts w:ascii="Times" w:hAnsi="Times" w:cs="Arial"/>
          <w:color w:val="0000FF"/>
          <w:lang w:val="pt-BR"/>
        </w:rPr>
        <w:t xml:space="preserve"> pôster </w:t>
      </w:r>
      <w:proofErr w:type="gramStart"/>
      <w:r w:rsidR="009923F7" w:rsidRPr="005A5599">
        <w:rPr>
          <w:rFonts w:ascii="Times" w:hAnsi="Times" w:cs="Arial"/>
          <w:color w:val="0000FF"/>
          <w:lang w:val="pt-BR"/>
        </w:rPr>
        <w:t>( X</w:t>
      </w:r>
      <w:proofErr w:type="gramEnd"/>
      <w:r w:rsidR="00426D5B" w:rsidRPr="005A5599">
        <w:rPr>
          <w:rFonts w:ascii="Times" w:hAnsi="Times" w:cs="Arial"/>
          <w:color w:val="0000FF"/>
          <w:lang w:val="pt-BR"/>
        </w:rPr>
        <w:t xml:space="preserve"> )</w:t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</w:r>
      <w:r w:rsidR="00C72BE9" w:rsidRPr="005A5599">
        <w:rPr>
          <w:rFonts w:ascii="Times" w:hAnsi="Times" w:cs="Arial"/>
          <w:color w:val="0000FF"/>
          <w:lang w:val="pt-BR"/>
        </w:rPr>
        <w:tab/>
        <w:t xml:space="preserve">        </w:t>
      </w:r>
      <w:r w:rsidRPr="005A5599">
        <w:rPr>
          <w:rFonts w:ascii="Times" w:hAnsi="Times" w:cs="Arial"/>
          <w:color w:val="0000FF"/>
          <w:lang w:val="pt-BR"/>
        </w:rPr>
        <w:t xml:space="preserve"> oral</w:t>
      </w:r>
      <w:r w:rsidR="00426D5B" w:rsidRPr="005A5599">
        <w:rPr>
          <w:rFonts w:ascii="Times" w:hAnsi="Times" w:cs="Arial"/>
          <w:color w:val="0000FF"/>
          <w:lang w:val="pt-BR"/>
        </w:rPr>
        <w:t xml:space="preserve"> </w:t>
      </w:r>
      <w:r w:rsidR="00C72BE9" w:rsidRPr="005A5599">
        <w:rPr>
          <w:rFonts w:ascii="Times" w:hAnsi="Times" w:cs="Arial"/>
          <w:color w:val="0000FF"/>
          <w:lang w:val="pt-BR"/>
        </w:rPr>
        <w:t xml:space="preserve">   </w:t>
      </w:r>
      <w:r w:rsidR="00426D5B" w:rsidRPr="005A5599">
        <w:rPr>
          <w:rFonts w:ascii="Times" w:hAnsi="Times" w:cs="Arial"/>
          <w:color w:val="0000FF"/>
          <w:lang w:val="pt-BR"/>
        </w:rPr>
        <w:t>(    )</w:t>
      </w:r>
    </w:p>
    <w:p w14:paraId="4FE392C4" w14:textId="77777777" w:rsidR="00C1683D" w:rsidRPr="005A5599" w:rsidRDefault="00C1683D" w:rsidP="00C1683D">
      <w:pPr>
        <w:rPr>
          <w:rFonts w:ascii="Times" w:hAnsi="Times" w:cs="Arial"/>
          <w:color w:val="0000FF"/>
          <w:lang w:val="pt-BR"/>
        </w:rPr>
      </w:pPr>
    </w:p>
    <w:p w14:paraId="6882437D" w14:textId="77777777" w:rsidR="009923F7" w:rsidRPr="009923F7" w:rsidRDefault="00816851" w:rsidP="009923F7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</w:rPr>
      </w:pPr>
      <w:r w:rsidRPr="00214A0D">
        <w:rPr>
          <w:rFonts w:ascii="Times" w:hAnsi="Times" w:cs="Arial"/>
          <w:color w:val="1A1A1A"/>
        </w:rPr>
        <w:br w:type="textWrapping" w:clear="all"/>
      </w:r>
      <w:r w:rsidR="009923F7" w:rsidRPr="009923F7">
        <w:rPr>
          <w:rFonts w:ascii="Times New Roman" w:hAnsi="Times New Roman" w:cs="Times New Roman"/>
          <w:b/>
          <w:color w:val="212121"/>
          <w:sz w:val="32"/>
          <w:szCs w:val="32"/>
          <w:lang w:val="en"/>
        </w:rPr>
        <w:t>Oxidative pretreatment of sugarcane bagasse assisted by hydrodynamic cavitation aiming to produce fermentable sugars for biorefineries</w:t>
      </w:r>
    </w:p>
    <w:p w14:paraId="68640DE4" w14:textId="77777777" w:rsidR="00A67512" w:rsidRPr="009D087B" w:rsidRDefault="00A67512" w:rsidP="009923F7">
      <w:pPr>
        <w:jc w:val="center"/>
        <w:rPr>
          <w:rFonts w:ascii="Times New Roman" w:hAnsi="Times New Roman" w:cs="Times New Roman"/>
          <w:i/>
          <w:color w:val="212121"/>
        </w:rPr>
      </w:pPr>
      <w:r w:rsidRPr="009D08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175CADA" w14:textId="77777777" w:rsidR="009923F7" w:rsidRPr="005A5599" w:rsidRDefault="009923F7" w:rsidP="009923F7">
      <w:pPr>
        <w:jc w:val="center"/>
        <w:rPr>
          <w:rFonts w:ascii="Times New Roman" w:eastAsia="Times New Roman" w:hAnsi="Times New Roman" w:cs="Times New Roman"/>
          <w:i/>
          <w:vertAlign w:val="superscript"/>
          <w:lang w:val="pt-BR"/>
        </w:rPr>
      </w:pPr>
      <w:r w:rsidRPr="005A5599">
        <w:rPr>
          <w:rFonts w:ascii="Times New Roman" w:eastAsia="Times New Roman" w:hAnsi="Times New Roman" w:cs="Times New Roman"/>
          <w:i/>
          <w:lang w:val="pt-BR"/>
        </w:rPr>
        <w:t>Carina A. Prado</w:t>
      </w:r>
      <w:r w:rsidRPr="005A5599">
        <w:rPr>
          <w:rFonts w:ascii="Times New Roman" w:eastAsia="Times New Roman" w:hAnsi="Times New Roman" w:cs="Times New Roman"/>
          <w:i/>
          <w:vertAlign w:val="superscript"/>
          <w:lang w:val="pt-BR"/>
        </w:rPr>
        <w:t>1</w:t>
      </w:r>
      <w:r w:rsidRPr="005A5599">
        <w:rPr>
          <w:rFonts w:ascii="Times New Roman" w:eastAsia="Times New Roman" w:hAnsi="Times New Roman" w:cs="Times New Roman"/>
          <w:i/>
          <w:lang w:val="pt-BR"/>
        </w:rPr>
        <w:t>, Maria Laura Silva Cunha¹, Rafaela M. Dionizio</w:t>
      </w:r>
      <w:r w:rsidRPr="005A5599">
        <w:rPr>
          <w:rFonts w:ascii="Times New Roman" w:eastAsia="Times New Roman" w:hAnsi="Times New Roman" w:cs="Times New Roman"/>
          <w:i/>
          <w:vertAlign w:val="superscript"/>
          <w:lang w:val="pt-BR"/>
        </w:rPr>
        <w:t>1</w:t>
      </w:r>
      <w:r w:rsidRPr="005A5599">
        <w:rPr>
          <w:rFonts w:ascii="Times New Roman" w:eastAsia="Times New Roman" w:hAnsi="Times New Roman" w:cs="Times New Roman"/>
          <w:i/>
          <w:lang w:val="pt-BR"/>
        </w:rPr>
        <w:t>, Silvio S. da Silva, Júlio César dos Santos</w:t>
      </w:r>
      <w:r w:rsidRPr="005A5599">
        <w:rPr>
          <w:rFonts w:ascii="Times New Roman" w:eastAsia="Times New Roman" w:hAnsi="Times New Roman" w:cs="Times New Roman"/>
          <w:i/>
          <w:vertAlign w:val="superscript"/>
          <w:lang w:val="pt-BR"/>
        </w:rPr>
        <w:t xml:space="preserve">1 </w:t>
      </w:r>
    </w:p>
    <w:p w14:paraId="7EF40407" w14:textId="77777777" w:rsidR="009923F7" w:rsidRPr="005A5599" w:rsidRDefault="009923F7" w:rsidP="009923F7">
      <w:pPr>
        <w:jc w:val="center"/>
        <w:rPr>
          <w:rFonts w:ascii="Times New Roman" w:eastAsia="Times New Roman" w:hAnsi="Times New Roman" w:cs="Times New Roman"/>
          <w:i/>
          <w:lang w:val="pt-BR"/>
        </w:rPr>
      </w:pPr>
      <w:r w:rsidRPr="005A5599">
        <w:rPr>
          <w:rFonts w:ascii="Times New Roman" w:eastAsia="Times New Roman" w:hAnsi="Times New Roman" w:cs="Times New Roman"/>
          <w:i/>
          <w:vertAlign w:val="superscript"/>
          <w:lang w:val="pt-BR"/>
        </w:rPr>
        <w:t>1</w:t>
      </w:r>
      <w:r w:rsidRPr="005A5599">
        <w:rPr>
          <w:rFonts w:ascii="Times New Roman" w:eastAsia="Times New Roman" w:hAnsi="Times New Roman" w:cs="Times New Roman"/>
          <w:i/>
          <w:lang w:val="pt-BR"/>
        </w:rPr>
        <w:t>Escola de Engenharia de Lorena, Universidade de São Paulo, Lorena, SP, Brasil</w:t>
      </w:r>
    </w:p>
    <w:p w14:paraId="724B83E4" w14:textId="77777777" w:rsidR="00A67512" w:rsidRPr="007E16D7" w:rsidRDefault="00A67512" w:rsidP="00992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</w:rPr>
      </w:pPr>
      <w:r w:rsidRPr="007E16D7">
        <w:rPr>
          <w:rFonts w:ascii="Times New Roman" w:hAnsi="Times New Roman" w:cs="Times New Roman"/>
          <w:i/>
          <w:color w:val="000000" w:themeColor="text1"/>
        </w:rPr>
        <w:t xml:space="preserve">e-mail:  </w:t>
      </w:r>
      <w:r w:rsidR="009923F7">
        <w:rPr>
          <w:rFonts w:ascii="Times New Roman" w:hAnsi="Times New Roman" w:cs="Times New Roman"/>
          <w:i/>
          <w:color w:val="000000" w:themeColor="text1"/>
        </w:rPr>
        <w:t>carinaprado@usp.br</w:t>
      </w:r>
    </w:p>
    <w:p w14:paraId="560FABB3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323AE531" w14:textId="6477F2A8" w:rsidR="00A67512" w:rsidRPr="0070103C" w:rsidRDefault="0076472F" w:rsidP="0076472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Pr="0076472F">
        <w:rPr>
          <w:rFonts w:ascii="Times New Roman" w:hAnsi="Times New Roman" w:cs="Times New Roman"/>
        </w:rPr>
        <w:t xml:space="preserve">he production of biofuels and biomolecules from lignocellulosic materials are among the most targeted and important research topics. The most important step in the biomass transformation process is the pretreatment, </w:t>
      </w:r>
      <w:r w:rsidR="005A5599">
        <w:rPr>
          <w:rFonts w:ascii="Times New Roman" w:hAnsi="Times New Roman" w:cs="Times New Roman"/>
        </w:rPr>
        <w:t>which is necessary to</w:t>
      </w:r>
      <w:r w:rsidRPr="0076472F">
        <w:rPr>
          <w:rFonts w:ascii="Times New Roman" w:hAnsi="Times New Roman" w:cs="Times New Roman"/>
        </w:rPr>
        <w:t xml:space="preserve"> increase the enzymatic digestibility of the material in the subsequent hydrolysis step. A new </w:t>
      </w:r>
      <w:r w:rsidR="005A5599">
        <w:rPr>
          <w:rFonts w:ascii="Times New Roman" w:hAnsi="Times New Roman" w:cs="Times New Roman"/>
        </w:rPr>
        <w:t>alternative</w:t>
      </w:r>
      <w:r w:rsidRPr="0076472F">
        <w:rPr>
          <w:rFonts w:ascii="Times New Roman" w:hAnsi="Times New Roman" w:cs="Times New Roman"/>
        </w:rPr>
        <w:t xml:space="preserve"> for pretreatment is the use of advanced oxidative processes assisted by HC (hydrod</w:t>
      </w:r>
      <w:r w:rsidR="00214A0D">
        <w:rPr>
          <w:rFonts w:ascii="Times New Roman" w:hAnsi="Times New Roman" w:cs="Times New Roman"/>
        </w:rPr>
        <w:t>y</w:t>
      </w:r>
      <w:r w:rsidRPr="0076472F">
        <w:rPr>
          <w:rFonts w:ascii="Times New Roman" w:hAnsi="Times New Roman" w:cs="Times New Roman"/>
        </w:rPr>
        <w:t xml:space="preserve">namic cavitation). In this context, the pre-treatment of sugarcane bagasse by HC- assisted technology was evaluated, </w:t>
      </w:r>
      <w:r w:rsidR="005A5599">
        <w:rPr>
          <w:rFonts w:ascii="Times New Roman" w:hAnsi="Times New Roman" w:cs="Times New Roman"/>
        </w:rPr>
        <w:t>considering the use of</w:t>
      </w:r>
      <w:r w:rsidRPr="0076472F">
        <w:rPr>
          <w:rFonts w:ascii="Times New Roman" w:hAnsi="Times New Roman" w:cs="Times New Roman"/>
        </w:rPr>
        <w:t xml:space="preserve"> peroxide along with ozone variation</w:t>
      </w:r>
      <w:r w:rsidR="00C976E2">
        <w:rPr>
          <w:rFonts w:ascii="Times New Roman" w:hAnsi="Times New Roman" w:cs="Times New Roman"/>
        </w:rPr>
        <w:t xml:space="preserve"> in the medium</w:t>
      </w:r>
      <w:r w:rsidRPr="0076472F">
        <w:rPr>
          <w:rFonts w:ascii="Times New Roman" w:hAnsi="Times New Roman" w:cs="Times New Roman"/>
        </w:rPr>
        <w:t xml:space="preserve">. </w:t>
      </w:r>
      <w:r w:rsidR="00C976E2">
        <w:rPr>
          <w:rFonts w:ascii="Times New Roman" w:hAnsi="Times New Roman" w:cs="Times New Roman"/>
        </w:rPr>
        <w:t xml:space="preserve">The composition of material pretreated under different conditions was </w:t>
      </w:r>
      <w:r w:rsidRPr="0076472F">
        <w:rPr>
          <w:rFonts w:ascii="Times New Roman" w:hAnsi="Times New Roman" w:cs="Times New Roman"/>
        </w:rPr>
        <w:t>co</w:t>
      </w:r>
      <w:r w:rsidR="008A7BF3">
        <w:rPr>
          <w:rFonts w:ascii="Times New Roman" w:hAnsi="Times New Roman" w:cs="Times New Roman"/>
        </w:rPr>
        <w:t>mpared (</w:t>
      </w:r>
      <w:r w:rsidRPr="0076472F">
        <w:rPr>
          <w:rFonts w:ascii="Times New Roman" w:hAnsi="Times New Roman" w:cs="Times New Roman"/>
        </w:rPr>
        <w:t>Table</w:t>
      </w:r>
      <w:r w:rsidR="00557B2A">
        <w:rPr>
          <w:rFonts w:ascii="Times New Roman" w:hAnsi="Times New Roman" w:cs="Times New Roman"/>
        </w:rPr>
        <w:t xml:space="preserve"> </w:t>
      </w:r>
      <w:r w:rsidRPr="0076472F">
        <w:rPr>
          <w:rFonts w:ascii="Times New Roman" w:hAnsi="Times New Roman" w:cs="Times New Roman"/>
        </w:rPr>
        <w:t xml:space="preserve">1), showing that </w:t>
      </w:r>
      <w:r w:rsidR="00C976E2">
        <w:rPr>
          <w:rFonts w:ascii="Times New Roman" w:hAnsi="Times New Roman" w:cs="Times New Roman"/>
        </w:rPr>
        <w:t>the use of</w:t>
      </w:r>
      <w:r w:rsidRPr="0076472F">
        <w:rPr>
          <w:rFonts w:ascii="Times New Roman" w:hAnsi="Times New Roman" w:cs="Times New Roman"/>
        </w:rPr>
        <w:t xml:space="preserve"> ozone </w:t>
      </w:r>
      <w:r w:rsidR="00C976E2">
        <w:rPr>
          <w:rFonts w:ascii="Times New Roman" w:hAnsi="Times New Roman" w:cs="Times New Roman"/>
        </w:rPr>
        <w:t xml:space="preserve">in </w:t>
      </w:r>
      <w:r w:rsidRPr="0076472F">
        <w:rPr>
          <w:rFonts w:ascii="Times New Roman" w:hAnsi="Times New Roman" w:cs="Times New Roman"/>
        </w:rPr>
        <w:t>the presence of HC-assisted peroxide was effective in reducing lignin content in biomass. Mo</w:t>
      </w:r>
      <w:r w:rsidR="00C976E2">
        <w:rPr>
          <w:rFonts w:ascii="Times New Roman" w:hAnsi="Times New Roman" w:cs="Times New Roman"/>
        </w:rPr>
        <w:t>r</w:t>
      </w:r>
      <w:r w:rsidRPr="0076472F">
        <w:rPr>
          <w:rFonts w:ascii="Times New Roman" w:hAnsi="Times New Roman" w:cs="Times New Roman"/>
        </w:rPr>
        <w:t xml:space="preserve">eover, this alternative </w:t>
      </w:r>
      <w:proofErr w:type="gramStart"/>
      <w:r w:rsidRPr="0076472F">
        <w:rPr>
          <w:rFonts w:ascii="Times New Roman" w:hAnsi="Times New Roman" w:cs="Times New Roman"/>
        </w:rPr>
        <w:t xml:space="preserve">was </w:t>
      </w:r>
      <w:r w:rsidR="00C976E2">
        <w:rPr>
          <w:rFonts w:ascii="Times New Roman" w:hAnsi="Times New Roman" w:cs="Times New Roman"/>
        </w:rPr>
        <w:t>shown</w:t>
      </w:r>
      <w:proofErr w:type="gramEnd"/>
      <w:r w:rsidR="00C976E2">
        <w:rPr>
          <w:rFonts w:ascii="Times New Roman" w:hAnsi="Times New Roman" w:cs="Times New Roman"/>
        </w:rPr>
        <w:t xml:space="preserve"> as attractive, </w:t>
      </w:r>
      <w:r w:rsidRPr="0076472F">
        <w:rPr>
          <w:rFonts w:ascii="Times New Roman" w:hAnsi="Times New Roman" w:cs="Times New Roman"/>
        </w:rPr>
        <w:t xml:space="preserve">considering the </w:t>
      </w:r>
      <w:r w:rsidR="00C976E2">
        <w:rPr>
          <w:rFonts w:ascii="Times New Roman" w:hAnsi="Times New Roman" w:cs="Times New Roman"/>
        </w:rPr>
        <w:t xml:space="preserve">glucan enzymatic hydrolysis yield reached until </w:t>
      </w:r>
      <w:r w:rsidR="0071612C" w:rsidRPr="0071612C">
        <w:rPr>
          <w:rFonts w:ascii="Times New Roman" w:hAnsi="Times New Roman" w:cs="Times New Roman"/>
        </w:rPr>
        <w:t>71.32</w:t>
      </w:r>
      <w:r w:rsidR="00C976E2">
        <w:rPr>
          <w:rFonts w:ascii="Times New Roman" w:hAnsi="Times New Roman" w:cs="Times New Roman"/>
        </w:rPr>
        <w:t>%</w:t>
      </w:r>
      <w:r w:rsidR="00A81327">
        <w:rPr>
          <w:rFonts w:ascii="Times New Roman" w:hAnsi="Times New Roman" w:cs="Times New Roman"/>
        </w:rPr>
        <w:t xml:space="preserve"> (and 79.87 for 5 carbon sugars)</w:t>
      </w:r>
      <w:r w:rsidR="00C976E2">
        <w:rPr>
          <w:rFonts w:ascii="Times New Roman" w:hAnsi="Times New Roman" w:cs="Times New Roman"/>
        </w:rPr>
        <w:t xml:space="preserve"> in </w:t>
      </w:r>
      <w:r w:rsidR="00214A0D">
        <w:rPr>
          <w:rFonts w:ascii="Times New Roman" w:hAnsi="Times New Roman" w:cs="Times New Roman"/>
        </w:rPr>
        <w:t>24 h</w:t>
      </w:r>
      <w:r w:rsidRPr="0076472F">
        <w:rPr>
          <w:rFonts w:ascii="Times New Roman" w:hAnsi="Times New Roman" w:cs="Times New Roman"/>
        </w:rPr>
        <w:t xml:space="preserve"> in a subsequent enzymatic hydrolysis of pretreated </w:t>
      </w:r>
      <w:r w:rsidR="00581ED8" w:rsidRPr="0076472F">
        <w:rPr>
          <w:rFonts w:ascii="Times New Roman" w:hAnsi="Times New Roman" w:cs="Times New Roman"/>
        </w:rPr>
        <w:t>sugarcane</w:t>
      </w:r>
      <w:r w:rsidRPr="0076472F">
        <w:rPr>
          <w:rFonts w:ascii="Times New Roman" w:hAnsi="Times New Roman" w:cs="Times New Roman"/>
        </w:rPr>
        <w:t xml:space="preserve"> bagasse, showing the potential of the technique</w:t>
      </w:r>
      <w:r w:rsidR="000F4B6C">
        <w:rPr>
          <w:rFonts w:ascii="Times New Roman" w:hAnsi="Times New Roman" w:cs="Times New Roman"/>
        </w:rPr>
        <w:t xml:space="preserve"> in which presented lignin</w:t>
      </w:r>
      <w:r w:rsidR="00A81327">
        <w:rPr>
          <w:rFonts w:ascii="Times New Roman" w:hAnsi="Times New Roman" w:cs="Times New Roman"/>
        </w:rPr>
        <w:t xml:space="preserve"> reduction of 40.85%</w:t>
      </w:r>
      <w:r w:rsidRPr="0076472F">
        <w:rPr>
          <w:rFonts w:ascii="Times New Roman" w:hAnsi="Times New Roman" w:cs="Times New Roman"/>
        </w:rPr>
        <w:t xml:space="preserve">, </w:t>
      </w:r>
      <w:r w:rsidR="001C1914">
        <w:rPr>
          <w:rFonts w:ascii="Times New Roman" w:hAnsi="Times New Roman" w:cs="Times New Roman"/>
        </w:rPr>
        <w:t>this</w:t>
      </w:r>
      <w:r w:rsidR="00C976E2">
        <w:rPr>
          <w:rFonts w:ascii="Times New Roman" w:hAnsi="Times New Roman" w:cs="Times New Roman"/>
        </w:rPr>
        <w:t xml:space="preserve"> can be interesting for </w:t>
      </w:r>
      <w:r w:rsidRPr="0076472F">
        <w:rPr>
          <w:rFonts w:ascii="Times New Roman" w:hAnsi="Times New Roman" w:cs="Times New Roman"/>
        </w:rPr>
        <w:t>lignocellulosic biorefineries</w:t>
      </w:r>
      <w:r>
        <w:rPr>
          <w:rFonts w:ascii="Times New Roman" w:hAnsi="Times New Roman" w:cs="Times New Roman"/>
        </w:rPr>
        <w:t>.</w:t>
      </w:r>
    </w:p>
    <w:p w14:paraId="1877699C" w14:textId="77777777" w:rsidR="0076472F" w:rsidRDefault="00581ED8" w:rsidP="00A675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Keyword</w:t>
      </w:r>
      <w:r w:rsidR="00A67512" w:rsidRPr="0070103C">
        <w:rPr>
          <w:rFonts w:ascii="Times New Roman" w:hAnsi="Times New Roman" w:cs="Times New Roman"/>
          <w:b/>
        </w:rPr>
        <w:t xml:space="preserve">: </w:t>
      </w:r>
      <w:r w:rsidR="0076472F">
        <w:rPr>
          <w:rFonts w:ascii="Times New Roman" w:hAnsi="Times New Roman" w:cs="Times New Roman"/>
          <w:i/>
        </w:rPr>
        <w:t>sugarcane; hydrodynamic cavitation, ozone.</w:t>
      </w:r>
    </w:p>
    <w:p w14:paraId="381B5339" w14:textId="77777777" w:rsidR="0076472F" w:rsidRDefault="0076472F" w:rsidP="00A6751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548B7A" w14:textId="0B0D3D54" w:rsidR="00A96AF5" w:rsidRDefault="0076472F" w:rsidP="00A67512">
      <w:pPr>
        <w:jc w:val="both"/>
        <w:rPr>
          <w:rFonts w:ascii="Times New Roman" w:hAnsi="Times New Roman" w:cs="Times New Roman"/>
          <w:i/>
        </w:rPr>
      </w:pPr>
      <w:r w:rsidRPr="0076472F">
        <w:rPr>
          <w:rFonts w:ascii="Times New Roman" w:hAnsi="Times New Roman" w:cs="Times New Roman"/>
          <w:b/>
          <w:sz w:val="22"/>
          <w:szCs w:val="22"/>
        </w:rPr>
        <w:t>Table 1</w:t>
      </w:r>
      <w:r w:rsidRPr="0076472F">
        <w:rPr>
          <w:rFonts w:ascii="Times New Roman" w:hAnsi="Times New Roman" w:cs="Times New Roman"/>
          <w:sz w:val="22"/>
          <w:szCs w:val="22"/>
        </w:rPr>
        <w:t xml:space="preserve">. Composition of </w:t>
      </w:r>
      <w:r w:rsidR="005A5599" w:rsidRPr="0076472F">
        <w:rPr>
          <w:rFonts w:ascii="Times New Roman" w:hAnsi="Times New Roman" w:cs="Times New Roman"/>
          <w:sz w:val="22"/>
          <w:szCs w:val="22"/>
        </w:rPr>
        <w:t xml:space="preserve">sugarcane bagasse </w:t>
      </w:r>
      <w:r w:rsidRPr="0076472F">
        <w:rPr>
          <w:rFonts w:ascii="Times New Roman" w:hAnsi="Times New Roman" w:cs="Times New Roman"/>
          <w:sz w:val="22"/>
          <w:szCs w:val="22"/>
        </w:rPr>
        <w:t xml:space="preserve">pretreated </w:t>
      </w:r>
      <w:r w:rsidR="005A5599">
        <w:rPr>
          <w:rFonts w:ascii="Times New Roman" w:hAnsi="Times New Roman" w:cs="Times New Roman"/>
          <w:sz w:val="22"/>
          <w:szCs w:val="22"/>
        </w:rPr>
        <w:t>by</w:t>
      </w:r>
      <w:r w:rsidRPr="0076472F">
        <w:rPr>
          <w:rFonts w:ascii="Times New Roman" w:hAnsi="Times New Roman" w:cs="Times New Roman"/>
          <w:sz w:val="22"/>
          <w:szCs w:val="22"/>
        </w:rPr>
        <w:t xml:space="preserve"> HC</w:t>
      </w:r>
      <w:r w:rsidR="005A5599">
        <w:rPr>
          <w:rFonts w:ascii="Times New Roman" w:hAnsi="Times New Roman" w:cs="Times New Roman"/>
          <w:sz w:val="22"/>
          <w:szCs w:val="22"/>
        </w:rPr>
        <w:t>-assisted technology</w:t>
      </w:r>
    </w:p>
    <w:tbl>
      <w:tblPr>
        <w:tblpPr w:leftFromText="141" w:rightFromText="141" w:vertAnchor="text" w:horzAnchor="margin" w:tblpY="351"/>
        <w:tblW w:w="507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1421"/>
        <w:gridCol w:w="1273"/>
        <w:gridCol w:w="1275"/>
        <w:gridCol w:w="997"/>
        <w:gridCol w:w="1697"/>
      </w:tblGrid>
      <w:tr w:rsidR="00A96AF5" w:rsidRPr="0076472F" w14:paraId="0DDDB2B6" w14:textId="77777777" w:rsidTr="00214A0D">
        <w:trPr>
          <w:trHeight w:val="164"/>
        </w:trPr>
        <w:tc>
          <w:tcPr>
            <w:tcW w:w="2241" w:type="pct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776BA9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Hlk15381640"/>
            <w:r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Pretreatment condition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6A0FE9" w14:textId="7E8595EF" w:rsidR="00A96AF5" w:rsidRPr="0076472F" w:rsidRDefault="005A5599" w:rsidP="00ED4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Pretreated material composition, %</w:t>
            </w:r>
          </w:p>
          <w:p w14:paraId="2CF10522" w14:textId="5794D0E0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9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5EB8A0" w14:textId="03A2B6FE" w:rsidR="00A96AF5" w:rsidRPr="0076472F" w:rsidRDefault="0076472F" w:rsidP="005A55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="00ED43D2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Remov</w:t>
            </w:r>
            <w:r w:rsidR="005A55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</w:t>
            </w:r>
            <w:r w:rsidR="00ED43D2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l </w:t>
            </w:r>
            <w:r w:rsidR="005415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="005A55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of </w:t>
            </w:r>
            <w:r w:rsidR="00ED43D2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Lignin</w:t>
            </w:r>
            <w:r w:rsidR="005A55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%</w:t>
            </w:r>
          </w:p>
        </w:tc>
      </w:tr>
      <w:tr w:rsidR="00A96AF5" w:rsidRPr="0076472F" w14:paraId="12D01145" w14:textId="77777777" w:rsidTr="00214A0D">
        <w:trPr>
          <w:trHeight w:val="80"/>
        </w:trPr>
        <w:tc>
          <w:tcPr>
            <w:tcW w:w="2241" w:type="pct"/>
            <w:gridSpan w:val="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0D1DA8C4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26F8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Glucan</w:t>
            </w:r>
          </w:p>
        </w:tc>
        <w:tc>
          <w:tcPr>
            <w:tcW w:w="6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C1AC" w14:textId="14CA7292" w:rsidR="005A5599" w:rsidRPr="005A5599" w:rsidRDefault="0071612C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Hemicellulose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B90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Lignin</w:t>
            </w:r>
          </w:p>
        </w:tc>
        <w:tc>
          <w:tcPr>
            <w:tcW w:w="89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241" w14:textId="77777777" w:rsidR="00A96AF5" w:rsidRPr="0076472F" w:rsidRDefault="00A96AF5" w:rsidP="0054154D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96AF5" w:rsidRPr="0076472F" w14:paraId="7E1BCA0B" w14:textId="77777777" w:rsidTr="00214A0D">
        <w:trPr>
          <w:trHeight w:val="327"/>
        </w:trPr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334CBF" w14:textId="5D75FA56" w:rsidR="00A96AF5" w:rsidRPr="0076472F" w:rsidRDefault="005A5599" w:rsidP="007161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Aeration rate, </w:t>
            </w:r>
            <w:r w:rsidR="007161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m³/mim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41C91" w14:textId="6F473372" w:rsidR="00A96AF5" w:rsidRPr="005A5599" w:rsidRDefault="005A5599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Concentration of</w:t>
            </w:r>
            <w:r w:rsidR="00E12296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D43D2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 w:rsidR="00ED43D2" w:rsidRPr="005A559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mg/L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8D712" w14:textId="6E8A9262" w:rsidR="00A96AF5" w:rsidRPr="005A5599" w:rsidRDefault="005A5599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Concentration of 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t>2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%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7F92B2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BA99B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166B37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1BD089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96AF5" w:rsidRPr="0076472F" w14:paraId="6B44E296" w14:textId="77777777" w:rsidTr="00214A0D">
        <w:trPr>
          <w:trHeight w:val="460"/>
        </w:trPr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2303A2" w14:textId="77777777" w:rsidR="00A96AF5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F063D" w14:textId="38F9A4E5" w:rsidR="00A96AF5" w:rsidRPr="0076472F" w:rsidRDefault="00A96AF5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F2854" w14:textId="77777777" w:rsidR="00A96AF5" w:rsidRPr="0076472F" w:rsidRDefault="00A96AF5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25AAF403" w14:textId="77777777" w:rsidR="00A96AF5" w:rsidRPr="0076472F" w:rsidRDefault="00DE3589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40.08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1.54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A5FD43C" w14:textId="77777777" w:rsidR="00A96AF5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63.45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1.10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95DBDAA" w14:textId="77777777" w:rsidR="00A96AF5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20.85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1.10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14:paraId="5C42019E" w14:textId="77777777" w:rsidR="00A96AF5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13.17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1.09</w:t>
            </w:r>
          </w:p>
        </w:tc>
      </w:tr>
      <w:tr w:rsidR="00FB713E" w:rsidRPr="0076472F" w14:paraId="39B9062D" w14:textId="77777777" w:rsidTr="00214A0D">
        <w:trPr>
          <w:trHeight w:val="385"/>
        </w:trPr>
        <w:tc>
          <w:tcPr>
            <w:tcW w:w="747" w:type="pct"/>
            <w:shd w:val="clear" w:color="auto" w:fill="auto"/>
            <w:noWrap/>
            <w:vAlign w:val="center"/>
          </w:tcPr>
          <w:p w14:paraId="4CB58CAD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BE2B02C" w14:textId="7943C3E0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8D7454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37B4AD88" w14:textId="77777777" w:rsidR="00FB713E" w:rsidRPr="0076472F" w:rsidRDefault="00FB713E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41.</w:t>
            </w:r>
            <w:r w:rsidR="00DE3247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1.54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9720D5B" w14:textId="77777777" w:rsidR="00FB713E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29.03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1.6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7771276" w14:textId="77777777" w:rsidR="00FB713E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16.05 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1.54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4E0BE766" w14:textId="77777777" w:rsidR="00FB713E" w:rsidRPr="0076472F" w:rsidRDefault="00DE324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37.13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2.56</w:t>
            </w:r>
          </w:p>
        </w:tc>
      </w:tr>
      <w:tr w:rsidR="00FB713E" w:rsidRPr="0076472F" w14:paraId="21624445" w14:textId="77777777" w:rsidTr="00214A0D">
        <w:trPr>
          <w:trHeight w:val="385"/>
        </w:trPr>
        <w:tc>
          <w:tcPr>
            <w:tcW w:w="747" w:type="pct"/>
            <w:shd w:val="clear" w:color="auto" w:fill="auto"/>
            <w:noWrap/>
            <w:vAlign w:val="center"/>
          </w:tcPr>
          <w:p w14:paraId="0A2EC930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FE8EBF0" w14:textId="700F2E31" w:rsidR="00FB713E" w:rsidRPr="0076472F" w:rsidRDefault="005F7F67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B02430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316922A6" w14:textId="77777777" w:rsidR="00FB713E" w:rsidRPr="0076472F" w:rsidRDefault="00FB6B75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1.3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96312A6" w14:textId="77777777" w:rsidR="00FB713E" w:rsidRPr="0076472F" w:rsidRDefault="000860F1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69.21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2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.54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58CF23B3" w14:textId="77777777" w:rsidR="00FB713E" w:rsidRPr="0076472F" w:rsidRDefault="000860F1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22.72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1.7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1D99691D" w14:textId="77777777" w:rsidR="00FB713E" w:rsidRPr="0076472F" w:rsidRDefault="000860F1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27.44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3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.54</w:t>
            </w:r>
          </w:p>
        </w:tc>
      </w:tr>
      <w:tr w:rsidR="00FB713E" w:rsidRPr="0076472F" w14:paraId="10BA3B3F" w14:textId="77777777" w:rsidTr="00214A0D">
        <w:trPr>
          <w:trHeight w:val="303"/>
        </w:trPr>
        <w:tc>
          <w:tcPr>
            <w:tcW w:w="747" w:type="pct"/>
            <w:shd w:val="clear" w:color="auto" w:fill="auto"/>
            <w:noWrap/>
            <w:vAlign w:val="center"/>
          </w:tcPr>
          <w:p w14:paraId="51E1D086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5F098D21" w14:textId="35ED0902" w:rsidR="00FB713E" w:rsidRPr="0076472F" w:rsidRDefault="005F7F67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780CC6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748EBCFA" w14:textId="77777777" w:rsidR="00FB713E" w:rsidRPr="0076472F" w:rsidRDefault="00FB713E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71.</w:t>
            </w:r>
            <w:r w:rsidR="00280517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2.2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22F4B3BD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79.87 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1.54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20A02950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19.76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2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.54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3B5D98C3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40.85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4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.54</w:t>
            </w:r>
          </w:p>
        </w:tc>
      </w:tr>
      <w:tr w:rsidR="00FB713E" w:rsidRPr="0076472F" w14:paraId="0FF3A181" w14:textId="77777777" w:rsidTr="00214A0D">
        <w:trPr>
          <w:trHeight w:val="283"/>
        </w:trPr>
        <w:tc>
          <w:tcPr>
            <w:tcW w:w="747" w:type="pct"/>
            <w:shd w:val="clear" w:color="auto" w:fill="auto"/>
            <w:noWrap/>
            <w:vAlign w:val="center"/>
          </w:tcPr>
          <w:p w14:paraId="537FA186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2647003" w14:textId="4793B2BA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22A173B" w14:textId="77777777" w:rsidR="00FB713E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14:paraId="63C9FABD" w14:textId="77777777" w:rsidR="00FB713E" w:rsidRPr="0076472F" w:rsidRDefault="00FB6B75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.76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3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.54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14:paraId="56A5095D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43.32 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1.7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465136C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22.61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1.54</w:t>
            </w:r>
          </w:p>
        </w:tc>
        <w:tc>
          <w:tcPr>
            <w:tcW w:w="894" w:type="pct"/>
            <w:shd w:val="clear" w:color="auto" w:fill="auto"/>
            <w:noWrap/>
            <w:vAlign w:val="center"/>
          </w:tcPr>
          <w:p w14:paraId="04A6D986" w14:textId="77777777" w:rsidR="00FB713E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30.97</w:t>
            </w:r>
            <w:r w:rsidR="006F7E5A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1.7</w:t>
            </w:r>
            <w:r w:rsidR="00FB713E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96AF5" w:rsidRPr="0076472F" w14:paraId="02CE6ADC" w14:textId="77777777" w:rsidTr="00214A0D">
        <w:trPr>
          <w:trHeight w:val="224"/>
        </w:trPr>
        <w:tc>
          <w:tcPr>
            <w:tcW w:w="747" w:type="pct"/>
            <w:shd w:val="clear" w:color="auto" w:fill="auto"/>
            <w:noWrap/>
            <w:vAlign w:val="center"/>
          </w:tcPr>
          <w:p w14:paraId="108791B5" w14:textId="22C64375" w:rsidR="00A96AF5" w:rsidRPr="0076472F" w:rsidRDefault="00A96AF5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21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BED76F0" w14:textId="116BF521" w:rsidR="00A96AF5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FF8B925" w14:textId="77777777" w:rsidR="00A96AF5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23E37FC2" w14:textId="77777777" w:rsidR="00A96AF5" w:rsidRPr="0076472F" w:rsidRDefault="00F30DC4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58.06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1.31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69A8FB9B" w14:textId="77777777" w:rsidR="00A96AF5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22.67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2C96A1D" w14:textId="77777777" w:rsidR="00A96AF5" w:rsidRPr="0076472F" w:rsidRDefault="00916CBD" w:rsidP="00A96A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.22 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0.73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14:paraId="53F8973A" w14:textId="77777777" w:rsidR="00A96AF5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34.03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2.76</w:t>
            </w:r>
          </w:p>
        </w:tc>
      </w:tr>
      <w:tr w:rsidR="00A96AF5" w:rsidRPr="0076472F" w14:paraId="1E0CC644" w14:textId="77777777" w:rsidTr="00214A0D">
        <w:trPr>
          <w:trHeight w:val="385"/>
        </w:trPr>
        <w:tc>
          <w:tcPr>
            <w:tcW w:w="747" w:type="pct"/>
            <w:shd w:val="clear" w:color="auto" w:fill="auto"/>
            <w:noWrap/>
            <w:vAlign w:val="center"/>
          </w:tcPr>
          <w:p w14:paraId="43E624C8" w14:textId="77777777" w:rsidR="00A96AF5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6F1DE299" w14:textId="3E72D4D4" w:rsidR="00A96AF5" w:rsidRPr="0076472F" w:rsidRDefault="005F7F67" w:rsidP="00E122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88B0589" w14:textId="77777777" w:rsidR="00A96AF5" w:rsidRPr="0076472F" w:rsidRDefault="00A96AF5" w:rsidP="00E1229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38603FA6" w14:textId="77777777" w:rsidR="00A96AF5" w:rsidRPr="0076472F" w:rsidRDefault="00F30DC4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52.7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1.60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5F7685D7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25.38 ± 1.20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60F96E55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23.88 ± 2.48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14:paraId="5C0A9BED" w14:textId="77777777" w:rsidR="00A96AF5" w:rsidRPr="0076472F" w:rsidRDefault="00916CBD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28.08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1.07 </w:t>
            </w:r>
          </w:p>
        </w:tc>
      </w:tr>
      <w:tr w:rsidR="00A96AF5" w:rsidRPr="0076472F" w14:paraId="2F0A1215" w14:textId="77777777" w:rsidTr="00214A0D">
        <w:trPr>
          <w:trHeight w:val="429"/>
        </w:trPr>
        <w:tc>
          <w:tcPr>
            <w:tcW w:w="747" w:type="pct"/>
            <w:shd w:val="clear" w:color="auto" w:fill="auto"/>
            <w:noWrap/>
            <w:vAlign w:val="center"/>
          </w:tcPr>
          <w:p w14:paraId="6B1ED925" w14:textId="77777777" w:rsidR="00A96AF5" w:rsidRPr="0076472F" w:rsidRDefault="00FB713E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</w:t>
            </w:r>
            <w:r w:rsidR="00A96AF5"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197D545C" w14:textId="1688E5F4" w:rsidR="00A96AF5" w:rsidRPr="0076472F" w:rsidRDefault="005F7F67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bookmarkStart w:id="1" w:name="_GoBack"/>
            <w:bookmarkEnd w:id="1"/>
          </w:p>
        </w:tc>
        <w:tc>
          <w:tcPr>
            <w:tcW w:w="747" w:type="pct"/>
            <w:shd w:val="clear" w:color="auto" w:fill="auto"/>
            <w:vAlign w:val="center"/>
          </w:tcPr>
          <w:p w14:paraId="781A00E5" w14:textId="77777777" w:rsidR="00A96AF5" w:rsidRPr="0076472F" w:rsidRDefault="00A96AF5" w:rsidP="00E12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pct"/>
            <w:shd w:val="clear" w:color="auto" w:fill="auto"/>
            <w:noWrap/>
            <w:vAlign w:val="center"/>
            <w:hideMark/>
          </w:tcPr>
          <w:p w14:paraId="18A1493B" w14:textId="77777777" w:rsidR="00A96AF5" w:rsidRPr="0076472F" w:rsidRDefault="00A96AF5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30DC4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61.40</w:t>
            </w: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± 1.5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14:paraId="7E830F9B" w14:textId="77777777" w:rsidR="00A96AF5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41.75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04FAAFD6" w14:textId="77777777" w:rsidR="00A96AF5" w:rsidRPr="0076472F" w:rsidRDefault="00916CBD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280517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>.81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1.25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14:paraId="20386868" w14:textId="77777777" w:rsidR="00A96AF5" w:rsidRPr="0076472F" w:rsidRDefault="00280517" w:rsidP="00A96A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28.73</w:t>
            </w:r>
            <w:r w:rsidR="00A96AF5" w:rsidRPr="0076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± 0.89</w:t>
            </w:r>
          </w:p>
        </w:tc>
      </w:tr>
      <w:bookmarkEnd w:id="0"/>
    </w:tbl>
    <w:p w14:paraId="3064813A" w14:textId="77777777" w:rsidR="00A67512" w:rsidRPr="0070103C" w:rsidRDefault="00A67512" w:rsidP="00214A0D">
      <w:pPr>
        <w:jc w:val="both"/>
        <w:rPr>
          <w:rFonts w:ascii="Times New Roman" w:hAnsi="Times New Roman" w:cs="Times New Roman"/>
        </w:rPr>
      </w:pPr>
    </w:p>
    <w:sectPr w:rsidR="00A67512" w:rsidRPr="0070103C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959B5" w14:textId="77777777" w:rsidR="00C930E8" w:rsidRDefault="00C930E8" w:rsidP="0039230A">
      <w:r>
        <w:separator/>
      </w:r>
    </w:p>
  </w:endnote>
  <w:endnote w:type="continuationSeparator" w:id="0">
    <w:p w14:paraId="702DAF8D" w14:textId="77777777" w:rsidR="00C930E8" w:rsidRDefault="00C930E8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2BFF" w14:textId="77777777" w:rsidR="00A96AF5" w:rsidRPr="005A5599" w:rsidRDefault="00A96AF5" w:rsidP="00AC7931">
    <w:pPr>
      <w:pStyle w:val="Rodap"/>
      <w:ind w:hanging="709"/>
      <w:rPr>
        <w:lang w:val="pt-BR"/>
      </w:rPr>
    </w:pPr>
    <w:r w:rsidRPr="005A5599">
      <w:rPr>
        <w:lang w:val="pt-BR"/>
      </w:rPr>
      <w:t>-------------------------------------------------------------------------------------------------------------------------</w:t>
    </w:r>
  </w:p>
  <w:p w14:paraId="117E9DDF" w14:textId="77777777" w:rsidR="00A96AF5" w:rsidRPr="005A5599" w:rsidRDefault="00A96AF5" w:rsidP="000F6775">
    <w:pPr>
      <w:pStyle w:val="Rodap"/>
      <w:jc w:val="center"/>
      <w:rPr>
        <w:rFonts w:cs="Arial"/>
        <w:bCs/>
        <w:sz w:val="22"/>
        <w:szCs w:val="22"/>
        <w:lang w:val="pt-BR"/>
      </w:rPr>
    </w:pPr>
    <w:r w:rsidRPr="005A5599">
      <w:rPr>
        <w:rFonts w:cs="Arial"/>
        <w:bCs/>
        <w:sz w:val="22"/>
        <w:szCs w:val="22"/>
        <w:lang w:val="pt-BR"/>
      </w:rPr>
      <w:t>Estrada Municipal do Campinho, s/nº</w:t>
    </w:r>
  </w:p>
  <w:p w14:paraId="417B2B62" w14:textId="77777777" w:rsidR="00A96AF5" w:rsidRPr="00700F03" w:rsidRDefault="00A96AF5" w:rsidP="000F6775">
    <w:pPr>
      <w:pStyle w:val="Rodap"/>
      <w:jc w:val="center"/>
      <w:rPr>
        <w:rFonts w:cs="Arial"/>
        <w:sz w:val="22"/>
        <w:szCs w:val="22"/>
      </w:rPr>
    </w:pPr>
    <w:r w:rsidRPr="00700F03">
      <w:rPr>
        <w:rFonts w:cs="Arial"/>
        <w:bCs/>
        <w:sz w:val="22"/>
        <w:szCs w:val="22"/>
      </w:rPr>
      <w:t>CEP:</w:t>
    </w:r>
    <w:r w:rsidRPr="00700F03">
      <w:rPr>
        <w:rFonts w:cs="Arial"/>
        <w:b/>
        <w:bCs/>
        <w:sz w:val="22"/>
        <w:szCs w:val="22"/>
      </w:rPr>
      <w:t xml:space="preserve"> </w:t>
    </w:r>
    <w:r>
      <w:rPr>
        <w:rFonts w:cs="Arial"/>
        <w:sz w:val="22"/>
        <w:szCs w:val="22"/>
      </w:rPr>
      <w:t xml:space="preserve">12.602-810 – Lorena, SP – </w:t>
    </w:r>
    <w:proofErr w:type="spellStart"/>
    <w:r>
      <w:rPr>
        <w:rFonts w:cs="Arial"/>
        <w:sz w:val="22"/>
        <w:szCs w:val="22"/>
      </w:rPr>
      <w:t>Bras</w:t>
    </w:r>
    <w:r w:rsidRPr="00700F03">
      <w:rPr>
        <w:rFonts w:cs="Arial"/>
        <w:sz w:val="22"/>
        <w:szCs w:val="22"/>
      </w:rPr>
      <w:t>il</w:t>
    </w:r>
    <w:proofErr w:type="spellEnd"/>
    <w:r w:rsidRPr="00700F03">
      <w:rPr>
        <w:rFonts w:cs="Arial"/>
        <w:sz w:val="22"/>
        <w:szCs w:val="22"/>
      </w:rPr>
      <w:t xml:space="preserve"> </w:t>
    </w:r>
  </w:p>
  <w:p w14:paraId="2D3C315C" w14:textId="77777777" w:rsidR="00A96AF5" w:rsidRPr="00700F03" w:rsidRDefault="00A96AF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32EE" w14:textId="77777777" w:rsidR="00C930E8" w:rsidRDefault="00C930E8" w:rsidP="0039230A">
      <w:r>
        <w:separator/>
      </w:r>
    </w:p>
  </w:footnote>
  <w:footnote w:type="continuationSeparator" w:id="0">
    <w:p w14:paraId="31618856" w14:textId="77777777" w:rsidR="00C930E8" w:rsidRDefault="00C930E8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CB51" w14:textId="77777777" w:rsidR="00A96AF5" w:rsidRDefault="00FB713E" w:rsidP="00816851">
    <w:pPr>
      <w:pStyle w:val="Cabealho"/>
      <w:ind w:left="-426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8E95EF" wp14:editId="361AE6DD">
              <wp:simplePos x="0" y="0"/>
              <wp:positionH relativeFrom="column">
                <wp:posOffset>-815340</wp:posOffset>
              </wp:positionH>
              <wp:positionV relativeFrom="paragraph">
                <wp:posOffset>-234950</wp:posOffset>
              </wp:positionV>
              <wp:extent cx="1745615" cy="851535"/>
              <wp:effectExtent l="0" t="0" r="0" b="571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68B71" w14:textId="77777777" w:rsidR="00A96AF5" w:rsidRPr="00194D2B" w:rsidRDefault="00A96AF5" w:rsidP="0067379C">
                          <w:pPr>
                            <w:jc w:val="center"/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C72BE9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4E368F1F" wp14:editId="1E1D7EB1">
                                <wp:extent cx="1378429" cy="705787"/>
                                <wp:effectExtent l="1905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214" cy="7072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8E95E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4.2pt;margin-top:-18.5pt;width:137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" filled="f" stroked="f">
              <v:textbox>
                <w:txbxContent>
                  <w:p w14:paraId="0D368B71" w14:textId="77777777" w:rsidR="00A96AF5" w:rsidRPr="00194D2B" w:rsidRDefault="00A96AF5" w:rsidP="0067379C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72BE9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4E368F1F" wp14:editId="1E1D7EB1">
                          <wp:extent cx="1378429" cy="705787"/>
                          <wp:effectExtent l="1905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214" cy="707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77B7C" wp14:editId="3CE91DA9">
              <wp:simplePos x="0" y="0"/>
              <wp:positionH relativeFrom="column">
                <wp:posOffset>4540885</wp:posOffset>
              </wp:positionH>
              <wp:positionV relativeFrom="paragraph">
                <wp:posOffset>-140335</wp:posOffset>
              </wp:positionV>
              <wp:extent cx="1635125" cy="75946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9A742" w14:textId="77777777" w:rsidR="00A96AF5" w:rsidRDefault="00A96AF5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6C920B63" wp14:editId="39CBD2EC">
                                <wp:extent cx="1262598" cy="560717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a de Tela 2018-04-05 às 12.47.3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9098" cy="563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177B7C" id="Text Box 4" o:spid="_x0000_s1027" type="#_x0000_t202" style="position:absolute;left:0;text-align:left;margin-left:357.55pt;margin-top:-11.05pt;width:128.7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" filled="f" stroked="f">
              <v:textbox>
                <w:txbxContent>
                  <w:p w14:paraId="3499A742" w14:textId="77777777" w:rsidR="00A96AF5" w:rsidRDefault="00A96AF5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6C920B63" wp14:editId="39CBD2EC">
                          <wp:extent cx="1262598" cy="560717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a de Tela 2018-04-05 às 12.47.3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9098" cy="563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3BF86" wp14:editId="34775D6F">
              <wp:simplePos x="0" y="0"/>
              <wp:positionH relativeFrom="column">
                <wp:posOffset>695325</wp:posOffset>
              </wp:positionH>
              <wp:positionV relativeFrom="paragraph">
                <wp:posOffset>47625</wp:posOffset>
              </wp:positionV>
              <wp:extent cx="3873500" cy="4972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1E5A98" w14:textId="77777777" w:rsidR="00A96AF5" w:rsidRPr="005A5599" w:rsidRDefault="00A96AF5" w:rsidP="003923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  <w:lang w:val="pt-BR"/>
                            </w:rPr>
                          </w:pPr>
                          <w:r w:rsidRPr="005A5599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  <w:lang w:val="pt-BR"/>
                            </w:rPr>
                            <w:t>UNIVERSIDADE DE SÃO PAULO</w:t>
                          </w:r>
                        </w:p>
                        <w:p w14:paraId="2F863713" w14:textId="77777777" w:rsidR="00A96AF5" w:rsidRPr="005A5599" w:rsidRDefault="00A96AF5" w:rsidP="00194D2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8"/>
                              <w:lang w:val="pt-BR"/>
                            </w:rPr>
                          </w:pPr>
                          <w:r w:rsidRPr="005A5599">
                            <w:rPr>
                              <w:rFonts w:ascii="Times New Roman" w:hAnsi="Times New Roman" w:cs="Times New Roman"/>
                              <w:b/>
                              <w:szCs w:val="28"/>
                              <w:lang w:val="pt-BR"/>
                            </w:rPr>
                            <w:t>Escola de Engenharia de Lorena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23BF86" id="_x0000_s1028" type="#_x0000_t202" style="position:absolute;left:0;text-align:left;margin-left:54.75pt;margin-top:3.75pt;width:30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" filled="f" stroked="f">
              <v:textbox>
                <w:txbxContent>
                  <w:p w14:paraId="281E5A98" w14:textId="77777777" w:rsidR="00A96AF5" w:rsidRPr="005A5599" w:rsidRDefault="00A96AF5" w:rsidP="0039230A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  <w:lang w:val="pt-BR"/>
                      </w:rPr>
                    </w:pPr>
                    <w:r w:rsidRPr="005A5599"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  <w:lang w:val="pt-BR"/>
                      </w:rPr>
                      <w:t>UNIVERSIDADE DE SÃO PAULO</w:t>
                    </w:r>
                  </w:p>
                  <w:p w14:paraId="2F863713" w14:textId="77777777" w:rsidR="00A96AF5" w:rsidRPr="005A5599" w:rsidRDefault="00A96AF5" w:rsidP="00194D2B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  <w:lang w:val="pt-BR"/>
                      </w:rPr>
                    </w:pPr>
                    <w:r w:rsidRPr="005A5599">
                      <w:rPr>
                        <w:rFonts w:ascii="Times New Roman" w:hAnsi="Times New Roman" w:cs="Times New Roman"/>
                        <w:b/>
                        <w:szCs w:val="28"/>
                        <w:lang w:val="pt-BR"/>
                      </w:rPr>
                      <w:t>Escola de Engenharia de Lorena</w:t>
                    </w:r>
                  </w:p>
                </w:txbxContent>
              </v:textbox>
            </v:shape>
          </w:pict>
        </mc:Fallback>
      </mc:AlternateContent>
    </w:r>
    <w:r w:rsidR="00A96AF5">
      <w:t xml:space="preserve">                                                                                              </w:t>
    </w:r>
  </w:p>
  <w:p w14:paraId="41EA94B4" w14:textId="77777777" w:rsidR="00A96AF5" w:rsidRDefault="00FB713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48386C" wp14:editId="07A983EB">
              <wp:simplePos x="0" y="0"/>
              <wp:positionH relativeFrom="column">
                <wp:posOffset>38100</wp:posOffset>
              </wp:positionH>
              <wp:positionV relativeFrom="paragraph">
                <wp:posOffset>476884</wp:posOffset>
              </wp:positionV>
              <wp:extent cx="5651500" cy="0"/>
              <wp:effectExtent l="0" t="0" r="2540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84ABDD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" strokecolor="gray [1629]" strokeweight="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A"/>
    <w:rsid w:val="00036EB7"/>
    <w:rsid w:val="00052AFC"/>
    <w:rsid w:val="000860F1"/>
    <w:rsid w:val="000F4B6C"/>
    <w:rsid w:val="000F6775"/>
    <w:rsid w:val="00157B01"/>
    <w:rsid w:val="00160209"/>
    <w:rsid w:val="00164CDB"/>
    <w:rsid w:val="00194D2B"/>
    <w:rsid w:val="001B1EA1"/>
    <w:rsid w:val="001B4E0D"/>
    <w:rsid w:val="001C1914"/>
    <w:rsid w:val="001C61AC"/>
    <w:rsid w:val="001D4958"/>
    <w:rsid w:val="00214A0D"/>
    <w:rsid w:val="00257AD4"/>
    <w:rsid w:val="00280517"/>
    <w:rsid w:val="002C36B1"/>
    <w:rsid w:val="002D0781"/>
    <w:rsid w:val="00317079"/>
    <w:rsid w:val="00385F94"/>
    <w:rsid w:val="0039230A"/>
    <w:rsid w:val="003F0435"/>
    <w:rsid w:val="003F64A2"/>
    <w:rsid w:val="00426D5B"/>
    <w:rsid w:val="00433B96"/>
    <w:rsid w:val="004717C1"/>
    <w:rsid w:val="0048081C"/>
    <w:rsid w:val="004B0529"/>
    <w:rsid w:val="004D0B10"/>
    <w:rsid w:val="0054154D"/>
    <w:rsid w:val="00557B2A"/>
    <w:rsid w:val="00581ED8"/>
    <w:rsid w:val="005914FA"/>
    <w:rsid w:val="005A5599"/>
    <w:rsid w:val="005C186E"/>
    <w:rsid w:val="005F7F67"/>
    <w:rsid w:val="0067379C"/>
    <w:rsid w:val="00676902"/>
    <w:rsid w:val="00691271"/>
    <w:rsid w:val="006F7E5A"/>
    <w:rsid w:val="007000CA"/>
    <w:rsid w:val="00700F03"/>
    <w:rsid w:val="0071612C"/>
    <w:rsid w:val="00742599"/>
    <w:rsid w:val="00750C3E"/>
    <w:rsid w:val="0076472F"/>
    <w:rsid w:val="007733CE"/>
    <w:rsid w:val="007B5009"/>
    <w:rsid w:val="007D5F07"/>
    <w:rsid w:val="007E16D7"/>
    <w:rsid w:val="007F3186"/>
    <w:rsid w:val="00806A6D"/>
    <w:rsid w:val="00807F38"/>
    <w:rsid w:val="00816851"/>
    <w:rsid w:val="0086015B"/>
    <w:rsid w:val="008778CF"/>
    <w:rsid w:val="008A35E6"/>
    <w:rsid w:val="008A7BF3"/>
    <w:rsid w:val="00916CBD"/>
    <w:rsid w:val="00922155"/>
    <w:rsid w:val="00923917"/>
    <w:rsid w:val="00987816"/>
    <w:rsid w:val="009923F7"/>
    <w:rsid w:val="009A17F8"/>
    <w:rsid w:val="009D49F2"/>
    <w:rsid w:val="00A226E1"/>
    <w:rsid w:val="00A67512"/>
    <w:rsid w:val="00A81327"/>
    <w:rsid w:val="00A96AF5"/>
    <w:rsid w:val="00AC7931"/>
    <w:rsid w:val="00AD24C9"/>
    <w:rsid w:val="00B17748"/>
    <w:rsid w:val="00B73277"/>
    <w:rsid w:val="00B83319"/>
    <w:rsid w:val="00BD3A4F"/>
    <w:rsid w:val="00BE58AE"/>
    <w:rsid w:val="00C1683D"/>
    <w:rsid w:val="00C72BE9"/>
    <w:rsid w:val="00C930E8"/>
    <w:rsid w:val="00C976E2"/>
    <w:rsid w:val="00CB0501"/>
    <w:rsid w:val="00CE2CD6"/>
    <w:rsid w:val="00D007B5"/>
    <w:rsid w:val="00D0465B"/>
    <w:rsid w:val="00D33A17"/>
    <w:rsid w:val="00D62B83"/>
    <w:rsid w:val="00D845FC"/>
    <w:rsid w:val="00DB5ED6"/>
    <w:rsid w:val="00DC1518"/>
    <w:rsid w:val="00DD4D13"/>
    <w:rsid w:val="00DE3247"/>
    <w:rsid w:val="00DE3589"/>
    <w:rsid w:val="00E02718"/>
    <w:rsid w:val="00E12296"/>
    <w:rsid w:val="00E473CD"/>
    <w:rsid w:val="00E54C0C"/>
    <w:rsid w:val="00E575A7"/>
    <w:rsid w:val="00E579B4"/>
    <w:rsid w:val="00E61EDF"/>
    <w:rsid w:val="00E81CFB"/>
    <w:rsid w:val="00ED43D2"/>
    <w:rsid w:val="00F30DC4"/>
    <w:rsid w:val="00F33B79"/>
    <w:rsid w:val="00FB439F"/>
    <w:rsid w:val="00FB6B75"/>
    <w:rsid w:val="00FB713E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721CA"/>
  <w15:docId w15:val="{360F596F-CC5D-4F3C-91E3-483A3C8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unhideWhenUsed/>
    <w:rsid w:val="00992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23F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Carina Aline Prado</cp:lastModifiedBy>
  <cp:revision>2</cp:revision>
  <cp:lastPrinted>2016-07-20T15:04:00Z</cp:lastPrinted>
  <dcterms:created xsi:type="dcterms:W3CDTF">2019-11-22T13:15:00Z</dcterms:created>
  <dcterms:modified xsi:type="dcterms:W3CDTF">2019-11-22T13:15:00Z</dcterms:modified>
</cp:coreProperties>
</file>