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33" w:rsidRPr="00FF71F6" w:rsidRDefault="005D1A33" w:rsidP="00A14C60">
      <w:pPr>
        <w:spacing w:after="120" w:line="360" w:lineRule="auto"/>
        <w:jc w:val="center"/>
        <w:rPr>
          <w:rFonts w:ascii="Times New Roman" w:hAnsi="Times New Roman"/>
          <w:sz w:val="28"/>
          <w:szCs w:val="28"/>
        </w:rPr>
      </w:pPr>
      <w:r w:rsidRPr="00FF71F6">
        <w:rPr>
          <w:rFonts w:ascii="Times New Roman" w:hAnsi="Times New Roman"/>
          <w:sz w:val="28"/>
          <w:szCs w:val="28"/>
        </w:rPr>
        <w:t>CONVITE</w:t>
      </w:r>
    </w:p>
    <w:p w:rsidR="005D1A33" w:rsidRDefault="005D1A33" w:rsidP="00A14C60">
      <w:pPr>
        <w:spacing w:after="120" w:line="360" w:lineRule="auto"/>
        <w:jc w:val="center"/>
        <w:rPr>
          <w:rFonts w:ascii="Times New Roman" w:hAnsi="Times New Roman"/>
          <w:sz w:val="24"/>
          <w:szCs w:val="24"/>
        </w:rPr>
      </w:pPr>
    </w:p>
    <w:p w:rsidR="005D1A33" w:rsidRDefault="005D1A33" w:rsidP="00275572">
      <w:pPr>
        <w:spacing w:after="120" w:line="360" w:lineRule="auto"/>
        <w:rPr>
          <w:rFonts w:ascii="Times New Roman" w:hAnsi="Times New Roman"/>
          <w:sz w:val="24"/>
          <w:szCs w:val="24"/>
        </w:rPr>
      </w:pPr>
      <w:r>
        <w:rPr>
          <w:rFonts w:ascii="Times New Roman" w:hAnsi="Times New Roman"/>
          <w:sz w:val="24"/>
          <w:szCs w:val="24"/>
        </w:rPr>
        <w:t>Prezados,</w:t>
      </w:r>
    </w:p>
    <w:p w:rsidR="005D1A33" w:rsidRDefault="005D1A33" w:rsidP="00B90879">
      <w:pPr>
        <w:spacing w:after="120" w:line="360" w:lineRule="auto"/>
        <w:rPr>
          <w:rFonts w:ascii="Times New Roman" w:hAnsi="Times New Roman"/>
          <w:sz w:val="24"/>
          <w:szCs w:val="24"/>
        </w:rPr>
      </w:pPr>
    </w:p>
    <w:p w:rsidR="005D1A33" w:rsidRDefault="005D1A33" w:rsidP="00D30257">
      <w:pPr>
        <w:spacing w:after="120" w:line="360" w:lineRule="auto"/>
        <w:jc w:val="both"/>
        <w:rPr>
          <w:rFonts w:ascii="Times New Roman" w:hAnsi="Times New Roman"/>
          <w:sz w:val="24"/>
          <w:szCs w:val="24"/>
        </w:rPr>
      </w:pPr>
      <w:r>
        <w:rPr>
          <w:rFonts w:ascii="Times New Roman" w:hAnsi="Times New Roman"/>
          <w:sz w:val="24"/>
          <w:szCs w:val="24"/>
        </w:rPr>
        <w:t xml:space="preserve">O Programa de Educação Tutorial (PET) História USP vem através deste convidar os professores de História da rede pública e demais interessados para o curso </w:t>
      </w:r>
      <w:r w:rsidRPr="00B66AE7">
        <w:rPr>
          <w:rFonts w:ascii="Times New Roman" w:hAnsi="Times New Roman"/>
          <w:i/>
          <w:sz w:val="24"/>
          <w:szCs w:val="24"/>
        </w:rPr>
        <w:t>Ressignificando São Paulo: uma experiência de ensino de história da África</w:t>
      </w:r>
      <w:r>
        <w:rPr>
          <w:rFonts w:ascii="Times New Roman" w:hAnsi="Times New Roman"/>
          <w:sz w:val="24"/>
          <w:szCs w:val="24"/>
        </w:rPr>
        <w:t xml:space="preserve">, que pretende refletir sobre as trajetórias de africanos e afrodescendentes em território brasileiro. Pensado em diálogo com professores do ensino fundamental e médio, ele tem por objetivo contribuir para a formação dos profissionais de educação que lecionam matérias relacionadas à história da África e da cultura afro-brasileira. </w:t>
      </w:r>
    </w:p>
    <w:p w:rsidR="005D1A33" w:rsidRDefault="005D1A33" w:rsidP="00CD0943">
      <w:pPr>
        <w:spacing w:after="120" w:line="360" w:lineRule="auto"/>
        <w:jc w:val="both"/>
        <w:rPr>
          <w:rFonts w:ascii="Times New Roman" w:hAnsi="Times New Roman"/>
          <w:sz w:val="24"/>
          <w:szCs w:val="24"/>
        </w:rPr>
      </w:pPr>
      <w:r>
        <w:rPr>
          <w:rFonts w:ascii="Times New Roman" w:hAnsi="Times New Roman"/>
          <w:sz w:val="24"/>
          <w:szCs w:val="24"/>
        </w:rPr>
        <w:t>Em sua primeira parte, o curso consistirá em aulas teóricas, ministradas a todos os inscritos. Na segunda parte, serão formadas duas turmas, que realizarão trabalhos de campo em locais evocativos da história e da memória afro-brasileira em São Paulo. No ato da inscrição, cada pessoa deverá indicar a turma que pretende integrar, de acordo com as datas de sua disponibilidade. O conjunto dos participantes voltará a se reunir ao final do curso, quando todos farão em conjunto um balanço crítico das atividades.</w:t>
      </w:r>
    </w:p>
    <w:p w:rsidR="005D1A33" w:rsidRDefault="005D1A33" w:rsidP="00CD0943">
      <w:pPr>
        <w:spacing w:after="120" w:line="360" w:lineRule="auto"/>
        <w:jc w:val="both"/>
        <w:rPr>
          <w:rFonts w:ascii="Times New Roman" w:hAnsi="Times New Roman"/>
          <w:sz w:val="24"/>
          <w:szCs w:val="24"/>
        </w:rPr>
      </w:pPr>
    </w:p>
    <w:p w:rsidR="005D1A33" w:rsidRDefault="005D1A33" w:rsidP="00CD0943">
      <w:pPr>
        <w:spacing w:after="120" w:line="360" w:lineRule="auto"/>
        <w:jc w:val="both"/>
        <w:rPr>
          <w:rFonts w:ascii="Times New Roman" w:hAnsi="Times New Roman"/>
          <w:sz w:val="24"/>
          <w:szCs w:val="24"/>
        </w:rPr>
      </w:pPr>
      <w:r>
        <w:rPr>
          <w:rFonts w:ascii="Times New Roman" w:hAnsi="Times New Roman"/>
          <w:sz w:val="24"/>
          <w:szCs w:val="24"/>
        </w:rPr>
        <w:t>Os encontros ocorrerão aos sábados, de acordo com o seguinte calendário:</w:t>
      </w:r>
    </w:p>
    <w:p w:rsidR="005D1A33" w:rsidRDefault="005D1A33" w:rsidP="00B3796B">
      <w:pPr>
        <w:spacing w:after="0" w:line="360" w:lineRule="auto"/>
        <w:jc w:val="both"/>
        <w:rPr>
          <w:rFonts w:ascii="Times New Roman" w:hAnsi="Times New Roman"/>
          <w:sz w:val="24"/>
          <w:szCs w:val="24"/>
        </w:rPr>
      </w:pPr>
    </w:p>
    <w:p w:rsidR="005D1A33" w:rsidRPr="00B3796B" w:rsidRDefault="005D1A33" w:rsidP="00B3796B">
      <w:pPr>
        <w:spacing w:after="0" w:line="360" w:lineRule="auto"/>
        <w:jc w:val="both"/>
        <w:rPr>
          <w:rFonts w:ascii="Times New Roman" w:hAnsi="Times New Roman"/>
          <w:i/>
          <w:sz w:val="24"/>
          <w:szCs w:val="24"/>
        </w:rPr>
      </w:pPr>
      <w:r>
        <w:rPr>
          <w:rFonts w:ascii="Times New Roman" w:hAnsi="Times New Roman"/>
          <w:sz w:val="24"/>
          <w:szCs w:val="24"/>
        </w:rPr>
        <w:t xml:space="preserve">20/02 – </w:t>
      </w:r>
      <w:r w:rsidRPr="00B3796B">
        <w:rPr>
          <w:rFonts w:ascii="Times New Roman" w:hAnsi="Times New Roman"/>
          <w:i/>
          <w:sz w:val="24"/>
          <w:szCs w:val="24"/>
        </w:rPr>
        <w:t>Apresentação do curso</w:t>
      </w:r>
    </w:p>
    <w:p w:rsidR="005D1A33" w:rsidRDefault="005D1A33" w:rsidP="00B3796B">
      <w:pPr>
        <w:spacing w:after="0" w:line="360" w:lineRule="auto"/>
        <w:jc w:val="both"/>
        <w:rPr>
          <w:rFonts w:ascii="Times New Roman" w:hAnsi="Times New Roman"/>
          <w:sz w:val="24"/>
          <w:szCs w:val="24"/>
        </w:rPr>
      </w:pPr>
      <w:r>
        <w:rPr>
          <w:rFonts w:ascii="Times New Roman" w:hAnsi="Times New Roman"/>
          <w:sz w:val="24"/>
          <w:szCs w:val="24"/>
        </w:rPr>
        <w:t>Ministrantes: tutor e os demais membros do PET História</w:t>
      </w:r>
    </w:p>
    <w:p w:rsidR="005D1A33" w:rsidRDefault="005D1A33" w:rsidP="00B3796B">
      <w:pPr>
        <w:spacing w:after="0" w:line="360" w:lineRule="auto"/>
        <w:jc w:val="both"/>
        <w:rPr>
          <w:rFonts w:ascii="Times New Roman" w:hAnsi="Times New Roman"/>
          <w:sz w:val="24"/>
          <w:szCs w:val="24"/>
        </w:rPr>
      </w:pPr>
    </w:p>
    <w:p w:rsidR="005D1A33" w:rsidRPr="00B3796B" w:rsidRDefault="005D1A33" w:rsidP="00B3796B">
      <w:pPr>
        <w:spacing w:after="0" w:line="360" w:lineRule="auto"/>
        <w:jc w:val="both"/>
        <w:rPr>
          <w:rFonts w:ascii="Times New Roman" w:hAnsi="Times New Roman"/>
          <w:i/>
          <w:sz w:val="24"/>
          <w:szCs w:val="24"/>
        </w:rPr>
      </w:pPr>
      <w:r>
        <w:rPr>
          <w:rFonts w:ascii="Times New Roman" w:hAnsi="Times New Roman"/>
          <w:sz w:val="24"/>
          <w:szCs w:val="24"/>
        </w:rPr>
        <w:t xml:space="preserve">27/02 – </w:t>
      </w:r>
      <w:r w:rsidRPr="00B3796B">
        <w:rPr>
          <w:rFonts w:ascii="Times New Roman" w:hAnsi="Times New Roman"/>
          <w:i/>
          <w:sz w:val="24"/>
          <w:szCs w:val="24"/>
        </w:rPr>
        <w:t>Onde estão os negros de São Paulo no pós-abolição?</w:t>
      </w:r>
    </w:p>
    <w:p w:rsidR="005D1A33" w:rsidRDefault="005D1A33" w:rsidP="00B3796B">
      <w:pPr>
        <w:spacing w:after="0" w:line="360" w:lineRule="auto"/>
        <w:jc w:val="both"/>
        <w:rPr>
          <w:rFonts w:ascii="Times New Roman" w:hAnsi="Times New Roman"/>
          <w:sz w:val="24"/>
          <w:szCs w:val="24"/>
        </w:rPr>
      </w:pPr>
      <w:r>
        <w:rPr>
          <w:rFonts w:ascii="Times New Roman" w:hAnsi="Times New Roman"/>
          <w:sz w:val="24"/>
          <w:szCs w:val="24"/>
        </w:rPr>
        <w:t>Ministrante: Prof. Marcelo Vitale (Mestrando pelo DIVERSITAS: Programa Humanidades, Direitos e Outras Legitimidades - FFLCH/USP).</w:t>
      </w:r>
    </w:p>
    <w:p w:rsidR="005D1A33" w:rsidRDefault="005D1A33" w:rsidP="00B3796B">
      <w:pPr>
        <w:spacing w:after="0" w:line="360" w:lineRule="auto"/>
        <w:jc w:val="both"/>
        <w:rPr>
          <w:rFonts w:ascii="Times New Roman" w:hAnsi="Times New Roman"/>
          <w:sz w:val="24"/>
          <w:szCs w:val="24"/>
        </w:rPr>
      </w:pPr>
    </w:p>
    <w:p w:rsidR="005D1A33" w:rsidRPr="00B3796B" w:rsidRDefault="005D1A33" w:rsidP="00B3796B">
      <w:pPr>
        <w:spacing w:after="0" w:line="360" w:lineRule="auto"/>
        <w:jc w:val="both"/>
        <w:rPr>
          <w:rFonts w:ascii="Times New Roman" w:hAnsi="Times New Roman"/>
          <w:i/>
          <w:sz w:val="24"/>
          <w:szCs w:val="24"/>
        </w:rPr>
      </w:pPr>
      <w:r>
        <w:rPr>
          <w:rFonts w:ascii="Times New Roman" w:hAnsi="Times New Roman"/>
          <w:sz w:val="24"/>
          <w:szCs w:val="24"/>
        </w:rPr>
        <w:t xml:space="preserve">05/03 – </w:t>
      </w:r>
      <w:r w:rsidRPr="00B66AE7">
        <w:rPr>
          <w:rFonts w:ascii="Times New Roman" w:hAnsi="Times New Roman"/>
          <w:i/>
          <w:sz w:val="24"/>
          <w:szCs w:val="24"/>
        </w:rPr>
        <w:t>Ensinando com trabalho de campo</w:t>
      </w:r>
    </w:p>
    <w:p w:rsidR="005D1A33" w:rsidRDefault="005D1A33" w:rsidP="00B3796B">
      <w:pPr>
        <w:spacing w:after="0" w:line="360" w:lineRule="auto"/>
        <w:jc w:val="both"/>
        <w:rPr>
          <w:rFonts w:ascii="Times New Roman" w:hAnsi="Times New Roman"/>
          <w:sz w:val="24"/>
          <w:szCs w:val="24"/>
        </w:rPr>
      </w:pPr>
      <w:r>
        <w:rPr>
          <w:rFonts w:ascii="Times New Roman" w:hAnsi="Times New Roman"/>
          <w:sz w:val="24"/>
          <w:szCs w:val="24"/>
        </w:rPr>
        <w:t>Ministrante: Profa. Antonia Terra (Departamento de História – USP)</w:t>
      </w:r>
    </w:p>
    <w:p w:rsidR="005D1A33" w:rsidRDefault="005D1A33" w:rsidP="00B3796B">
      <w:pPr>
        <w:spacing w:after="0" w:line="360" w:lineRule="auto"/>
        <w:jc w:val="both"/>
        <w:rPr>
          <w:rFonts w:ascii="Times New Roman" w:hAnsi="Times New Roman"/>
          <w:sz w:val="24"/>
          <w:szCs w:val="24"/>
        </w:rPr>
      </w:pPr>
    </w:p>
    <w:p w:rsidR="005D1A33" w:rsidRDefault="005D1A33" w:rsidP="00CD0943">
      <w:pPr>
        <w:spacing w:after="120" w:line="360" w:lineRule="auto"/>
        <w:jc w:val="both"/>
        <w:rPr>
          <w:rFonts w:ascii="Times New Roman" w:hAnsi="Times New Roman"/>
          <w:sz w:val="24"/>
          <w:szCs w:val="24"/>
        </w:rPr>
      </w:pPr>
      <w:r>
        <w:rPr>
          <w:rFonts w:ascii="Times New Roman" w:hAnsi="Times New Roman"/>
          <w:sz w:val="24"/>
          <w:szCs w:val="24"/>
        </w:rPr>
        <w:t>TURMA A</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12/03: pré-campo</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02/04: campo 1</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30/04: campo 2</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21/05: pós-campo</w:t>
      </w:r>
    </w:p>
    <w:p w:rsidR="005D1A33" w:rsidRDefault="005D1A33" w:rsidP="00670D6C">
      <w:pPr>
        <w:spacing w:after="120" w:line="360" w:lineRule="auto"/>
        <w:jc w:val="both"/>
        <w:rPr>
          <w:rFonts w:ascii="Times New Roman" w:hAnsi="Times New Roman"/>
          <w:sz w:val="24"/>
          <w:szCs w:val="24"/>
        </w:rPr>
      </w:pPr>
    </w:p>
    <w:p w:rsidR="005D1A33" w:rsidRDefault="005D1A33" w:rsidP="00670D6C">
      <w:pPr>
        <w:spacing w:after="120" w:line="360" w:lineRule="auto"/>
        <w:jc w:val="both"/>
        <w:rPr>
          <w:rFonts w:ascii="Times New Roman" w:hAnsi="Times New Roman"/>
          <w:sz w:val="24"/>
          <w:szCs w:val="24"/>
        </w:rPr>
      </w:pP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TURMA B</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19/03: Pré-campo</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16/04: campo 1</w:t>
      </w:r>
    </w:p>
    <w:p w:rsidR="005D1A33" w:rsidRDefault="005D1A33" w:rsidP="00670D6C">
      <w:pPr>
        <w:spacing w:after="120" w:line="360" w:lineRule="auto"/>
        <w:jc w:val="both"/>
        <w:rPr>
          <w:rFonts w:ascii="Times New Roman" w:hAnsi="Times New Roman"/>
          <w:sz w:val="24"/>
          <w:szCs w:val="24"/>
        </w:rPr>
      </w:pPr>
      <w:r>
        <w:rPr>
          <w:rFonts w:ascii="Times New Roman" w:hAnsi="Times New Roman"/>
          <w:sz w:val="24"/>
          <w:szCs w:val="24"/>
        </w:rPr>
        <w:t>14/05: campo 2</w:t>
      </w:r>
    </w:p>
    <w:p w:rsidR="005D1A33" w:rsidRDefault="005D1A33" w:rsidP="00B3796B">
      <w:pPr>
        <w:spacing w:after="120" w:line="360" w:lineRule="auto"/>
        <w:jc w:val="both"/>
        <w:rPr>
          <w:rFonts w:ascii="Times New Roman" w:hAnsi="Times New Roman"/>
          <w:sz w:val="24"/>
          <w:szCs w:val="24"/>
        </w:rPr>
      </w:pPr>
      <w:r>
        <w:rPr>
          <w:rFonts w:ascii="Times New Roman" w:hAnsi="Times New Roman"/>
          <w:sz w:val="24"/>
          <w:szCs w:val="24"/>
        </w:rPr>
        <w:t>04/06: pós-campo</w:t>
      </w:r>
    </w:p>
    <w:p w:rsidR="005D1A33" w:rsidRDefault="005D1A33" w:rsidP="00CD0943">
      <w:pPr>
        <w:spacing w:after="120" w:line="360" w:lineRule="auto"/>
        <w:jc w:val="both"/>
        <w:rPr>
          <w:rFonts w:ascii="Times New Roman" w:hAnsi="Times New Roman"/>
          <w:sz w:val="24"/>
          <w:szCs w:val="24"/>
        </w:rPr>
      </w:pPr>
    </w:p>
    <w:p w:rsidR="005D1A33" w:rsidRDefault="005D1A33" w:rsidP="00CD0943">
      <w:pPr>
        <w:spacing w:after="120" w:line="360" w:lineRule="auto"/>
        <w:jc w:val="both"/>
        <w:rPr>
          <w:rFonts w:ascii="Times New Roman" w:hAnsi="Times New Roman"/>
          <w:sz w:val="24"/>
          <w:szCs w:val="24"/>
        </w:rPr>
      </w:pPr>
      <w:r>
        <w:rPr>
          <w:rFonts w:ascii="Times New Roman" w:hAnsi="Times New Roman"/>
          <w:sz w:val="24"/>
          <w:szCs w:val="24"/>
        </w:rPr>
        <w:t>11/06 – Balanço final (para todos os participantes do curso)</w:t>
      </w:r>
    </w:p>
    <w:p w:rsidR="005D1A33" w:rsidRDefault="005D1A33" w:rsidP="00CD0943">
      <w:pPr>
        <w:spacing w:after="120" w:line="360" w:lineRule="auto"/>
        <w:jc w:val="both"/>
        <w:rPr>
          <w:rFonts w:ascii="Times New Roman" w:hAnsi="Times New Roman"/>
          <w:sz w:val="24"/>
          <w:szCs w:val="24"/>
        </w:rPr>
      </w:pPr>
    </w:p>
    <w:p w:rsidR="005D1A33" w:rsidRDefault="005D1A33" w:rsidP="00F34D36">
      <w:pPr>
        <w:spacing w:after="120" w:line="360" w:lineRule="auto"/>
        <w:jc w:val="both"/>
        <w:rPr>
          <w:rFonts w:ascii="Times New Roman" w:hAnsi="Times New Roman"/>
          <w:sz w:val="24"/>
          <w:szCs w:val="24"/>
        </w:rPr>
      </w:pPr>
    </w:p>
    <w:p w:rsidR="005D1A33" w:rsidRPr="00B3796B" w:rsidRDefault="005D1A33" w:rsidP="00F34D36">
      <w:pPr>
        <w:spacing w:after="120" w:line="360" w:lineRule="auto"/>
        <w:jc w:val="both"/>
        <w:rPr>
          <w:rFonts w:ascii="Times New Roman" w:hAnsi="Times New Roman"/>
          <w:sz w:val="24"/>
          <w:szCs w:val="24"/>
          <w:u w:val="single"/>
        </w:rPr>
      </w:pPr>
      <w:r w:rsidRPr="00B3796B">
        <w:rPr>
          <w:rFonts w:ascii="Times New Roman" w:hAnsi="Times New Roman"/>
          <w:sz w:val="24"/>
          <w:szCs w:val="24"/>
          <w:u w:val="single"/>
        </w:rPr>
        <w:t>Observações</w:t>
      </w:r>
    </w:p>
    <w:p w:rsidR="005D1A33" w:rsidRDefault="005D1A33" w:rsidP="00B3796B">
      <w:pPr>
        <w:pStyle w:val="ListParagraph"/>
        <w:numPr>
          <w:ilvl w:val="0"/>
          <w:numId w:val="1"/>
        </w:numPr>
        <w:spacing w:after="120" w:line="360" w:lineRule="auto"/>
        <w:jc w:val="both"/>
        <w:rPr>
          <w:rFonts w:ascii="Times New Roman" w:hAnsi="Times New Roman"/>
          <w:sz w:val="24"/>
          <w:szCs w:val="24"/>
        </w:rPr>
      </w:pPr>
      <w:r>
        <w:rPr>
          <w:rFonts w:ascii="Times New Roman" w:hAnsi="Times New Roman"/>
          <w:sz w:val="24"/>
          <w:szCs w:val="24"/>
        </w:rPr>
        <w:t>Todas as atividades do curso ocorrerão nas dependências do Departamento de História da Universidade de São Paulo, exceto, obviamente, as saídas a campo.</w:t>
      </w:r>
    </w:p>
    <w:p w:rsidR="005D1A33" w:rsidRDefault="005D1A33" w:rsidP="00B3796B">
      <w:pPr>
        <w:pStyle w:val="ListParagraph"/>
        <w:numPr>
          <w:ilvl w:val="0"/>
          <w:numId w:val="1"/>
        </w:numPr>
        <w:spacing w:after="120" w:line="360" w:lineRule="auto"/>
        <w:jc w:val="both"/>
        <w:rPr>
          <w:rFonts w:ascii="Times New Roman" w:hAnsi="Times New Roman"/>
          <w:sz w:val="24"/>
          <w:szCs w:val="24"/>
        </w:rPr>
      </w:pPr>
      <w:r>
        <w:rPr>
          <w:rFonts w:ascii="Times New Roman" w:hAnsi="Times New Roman"/>
          <w:sz w:val="24"/>
          <w:szCs w:val="24"/>
        </w:rPr>
        <w:t>As atividades que ocorrerem no Departamento de História começarão às 14h e terminarão às 18h.</w:t>
      </w:r>
    </w:p>
    <w:p w:rsidR="005D1A33" w:rsidRDefault="005D1A33" w:rsidP="00B3796B">
      <w:pPr>
        <w:pStyle w:val="ListParagraph"/>
        <w:numPr>
          <w:ilvl w:val="0"/>
          <w:numId w:val="1"/>
        </w:numPr>
        <w:spacing w:after="120" w:line="360" w:lineRule="auto"/>
        <w:jc w:val="both"/>
        <w:rPr>
          <w:rFonts w:ascii="Times New Roman" w:hAnsi="Times New Roman"/>
          <w:sz w:val="24"/>
          <w:szCs w:val="24"/>
        </w:rPr>
      </w:pPr>
      <w:r>
        <w:rPr>
          <w:rFonts w:ascii="Times New Roman" w:hAnsi="Times New Roman"/>
          <w:sz w:val="24"/>
          <w:szCs w:val="24"/>
        </w:rPr>
        <w:t>O trabalho de campo será realizado ao longo de um dia inteiro, em locais diversos da cidade de São Paulo e, se possível, no interior do estado (estes locais serão especificados no dia da apresentação do curso). Os inscritos deverão se responsabilizar pelas despesas com alimentação em todas as saídas a campo. Os custos com o transporte para fora da cidade, se houver, serão de responsabilidade do PET História.</w:t>
      </w:r>
    </w:p>
    <w:p w:rsidR="005D1A33" w:rsidRDefault="005D1A33" w:rsidP="00B3796B">
      <w:pPr>
        <w:pStyle w:val="ListParagraph"/>
        <w:numPr>
          <w:ilvl w:val="0"/>
          <w:numId w:val="1"/>
        </w:numPr>
        <w:spacing w:after="120" w:line="360" w:lineRule="auto"/>
        <w:jc w:val="both"/>
        <w:rPr>
          <w:rFonts w:ascii="Times New Roman" w:hAnsi="Times New Roman"/>
          <w:sz w:val="24"/>
          <w:szCs w:val="24"/>
        </w:rPr>
      </w:pPr>
      <w:r>
        <w:rPr>
          <w:rFonts w:ascii="Times New Roman" w:hAnsi="Times New Roman"/>
          <w:sz w:val="24"/>
          <w:szCs w:val="24"/>
        </w:rPr>
        <w:t>Não há restrições quanto ao perfil do inscrito. Serão priorizadas, contudo, as inscrições dos seguintes grupos, pela ordem: a) profissionais da educação que estiveram presentes às reuniões preparatórias do projeto (em outubro e novembro de 2015); b) professores de História; c) professores diretamente envolvidos no ensino da cultura africana e afro-brasileira; d) estudantes de História que estiveram presentes às reuniões preparatórias do projeto; e) estudantes de História.</w:t>
      </w:r>
    </w:p>
    <w:p w:rsidR="005D1A33" w:rsidRDefault="005D1A33" w:rsidP="00EA253E">
      <w:pPr>
        <w:spacing w:after="120" w:line="360" w:lineRule="auto"/>
        <w:jc w:val="both"/>
        <w:rPr>
          <w:rFonts w:ascii="Times New Roman" w:hAnsi="Times New Roman"/>
          <w:sz w:val="24"/>
          <w:szCs w:val="24"/>
        </w:rPr>
      </w:pPr>
    </w:p>
    <w:p w:rsidR="005D1A33" w:rsidRPr="007D00E9" w:rsidRDefault="005D1A33" w:rsidP="007D00E9">
      <w:pPr>
        <w:spacing w:after="120" w:line="360" w:lineRule="auto"/>
        <w:jc w:val="both"/>
        <w:rPr>
          <w:rFonts w:ascii="Times New Roman" w:hAnsi="Times New Roman"/>
          <w:sz w:val="24"/>
          <w:szCs w:val="24"/>
        </w:rPr>
      </w:pPr>
      <w:r w:rsidRPr="007D00E9">
        <w:rPr>
          <w:rFonts w:ascii="Times New Roman" w:hAnsi="Times New Roman"/>
          <w:sz w:val="24"/>
          <w:szCs w:val="24"/>
        </w:rPr>
        <w:t xml:space="preserve">As inscrições, bem como a escolha das turmas dos participantes, devem ser feitas por meio do seguinte link: </w:t>
      </w:r>
    </w:p>
    <w:p w:rsidR="005D1A33" w:rsidRPr="007D00E9" w:rsidRDefault="005D1A33" w:rsidP="007D00E9">
      <w:pPr>
        <w:spacing w:after="120" w:line="360" w:lineRule="auto"/>
        <w:jc w:val="both"/>
        <w:rPr>
          <w:rFonts w:ascii="Times New Roman" w:hAnsi="Times New Roman"/>
          <w:sz w:val="24"/>
          <w:szCs w:val="24"/>
        </w:rPr>
      </w:pPr>
      <w:r w:rsidRPr="007D00E9">
        <w:rPr>
          <w:rFonts w:ascii="Times New Roman" w:hAnsi="Times New Roman"/>
          <w:sz w:val="24"/>
          <w:szCs w:val="24"/>
        </w:rPr>
        <w:t>https://docs.google.com/forms/d/1A8wTp8kHx0y4NZMZgjQ1SISrJSpUf4xosPKy3qfWSZQ/viewform?usp=send_form</w:t>
      </w:r>
    </w:p>
    <w:p w:rsidR="005D1A33" w:rsidRDefault="005D1A33" w:rsidP="00F34D36">
      <w:pPr>
        <w:spacing w:after="120" w:line="360" w:lineRule="auto"/>
        <w:jc w:val="both"/>
        <w:rPr>
          <w:rFonts w:ascii="Times New Roman" w:hAnsi="Times New Roman"/>
          <w:sz w:val="24"/>
          <w:szCs w:val="24"/>
        </w:rPr>
      </w:pPr>
      <w:r>
        <w:rPr>
          <w:rFonts w:ascii="Times New Roman" w:hAnsi="Times New Roman"/>
          <w:sz w:val="24"/>
          <w:szCs w:val="24"/>
        </w:rPr>
        <w:t>Dúvidas deverão ser encaminhadas ao PET História por e-mail (</w:t>
      </w:r>
      <w:r w:rsidRPr="00D35506">
        <w:rPr>
          <w:rFonts w:ascii="Times New Roman" w:hAnsi="Times New Roman"/>
          <w:sz w:val="24"/>
          <w:szCs w:val="24"/>
          <w:u w:val="single"/>
        </w:rPr>
        <w:t>pethistoriausp@gmail.com</w:t>
      </w:r>
      <w:r>
        <w:rPr>
          <w:rFonts w:ascii="Times New Roman" w:hAnsi="Times New Roman"/>
          <w:sz w:val="24"/>
          <w:szCs w:val="24"/>
        </w:rPr>
        <w:t>) ou via Facebook (</w:t>
      </w:r>
      <w:r w:rsidRPr="00D35506">
        <w:rPr>
          <w:rFonts w:ascii="Times New Roman" w:hAnsi="Times New Roman"/>
          <w:sz w:val="24"/>
          <w:szCs w:val="24"/>
          <w:u w:val="single"/>
        </w:rPr>
        <w:t>https://www.facebook.com/pethistoriausp</w:t>
      </w:r>
      <w:r>
        <w:rPr>
          <w:rFonts w:ascii="Times New Roman" w:hAnsi="Times New Roman"/>
          <w:sz w:val="24"/>
          <w:szCs w:val="24"/>
        </w:rPr>
        <w:t>).</w:t>
      </w:r>
    </w:p>
    <w:p w:rsidR="005D1A33" w:rsidRDefault="005D1A33" w:rsidP="00F34D36">
      <w:pPr>
        <w:spacing w:after="120" w:line="360" w:lineRule="auto"/>
        <w:jc w:val="both"/>
        <w:rPr>
          <w:rFonts w:ascii="Times New Roman" w:hAnsi="Times New Roman"/>
          <w:sz w:val="24"/>
          <w:szCs w:val="24"/>
        </w:rPr>
      </w:pPr>
      <w:r>
        <w:rPr>
          <w:rFonts w:ascii="Times New Roman" w:hAnsi="Times New Roman"/>
          <w:sz w:val="24"/>
          <w:szCs w:val="24"/>
        </w:rPr>
        <w:t>Mais informações: Blog do PET História (</w:t>
      </w:r>
      <w:r w:rsidRPr="00D35506">
        <w:rPr>
          <w:rFonts w:ascii="Times New Roman" w:hAnsi="Times New Roman"/>
          <w:sz w:val="24"/>
          <w:szCs w:val="24"/>
          <w:u w:val="single"/>
        </w:rPr>
        <w:t>https://pethistoriausp.wordpress.com</w:t>
      </w:r>
      <w:r>
        <w:rPr>
          <w:rFonts w:ascii="Times New Roman" w:hAnsi="Times New Roman"/>
          <w:sz w:val="24"/>
          <w:szCs w:val="24"/>
        </w:rPr>
        <w:t>).</w:t>
      </w:r>
    </w:p>
    <w:p w:rsidR="005D1A33" w:rsidRDefault="005D1A33" w:rsidP="00F34D36">
      <w:pPr>
        <w:spacing w:after="120" w:line="360" w:lineRule="auto"/>
        <w:jc w:val="both"/>
        <w:rPr>
          <w:rFonts w:ascii="Times New Roman" w:hAnsi="Times New Roman"/>
          <w:sz w:val="24"/>
          <w:szCs w:val="24"/>
        </w:rPr>
      </w:pPr>
    </w:p>
    <w:p w:rsidR="005D1A33" w:rsidRDefault="005D1A33" w:rsidP="00F34D36">
      <w:pPr>
        <w:spacing w:after="120" w:line="360" w:lineRule="auto"/>
        <w:jc w:val="both"/>
        <w:rPr>
          <w:rFonts w:ascii="Times New Roman" w:hAnsi="Times New Roman"/>
          <w:sz w:val="24"/>
          <w:szCs w:val="24"/>
        </w:rPr>
      </w:pPr>
      <w:r>
        <w:rPr>
          <w:rFonts w:ascii="Times New Roman" w:hAnsi="Times New Roman"/>
          <w:sz w:val="24"/>
          <w:szCs w:val="24"/>
        </w:rPr>
        <w:t>Até breve,</w:t>
      </w:r>
    </w:p>
    <w:p w:rsidR="005D1A33" w:rsidRDefault="005D1A33" w:rsidP="00A14C60">
      <w:pPr>
        <w:spacing w:after="120" w:line="360" w:lineRule="auto"/>
        <w:rPr>
          <w:rFonts w:ascii="Times New Roman" w:hAnsi="Times New Roman"/>
          <w:sz w:val="24"/>
          <w:szCs w:val="24"/>
        </w:rPr>
      </w:pPr>
      <w:bookmarkStart w:id="0" w:name="_GoBack"/>
      <w:bookmarkEnd w:id="0"/>
      <w:r>
        <w:rPr>
          <w:rFonts w:ascii="Times New Roman" w:hAnsi="Times New Roman"/>
          <w:sz w:val="24"/>
          <w:szCs w:val="24"/>
        </w:rPr>
        <w:t>Programa de Educação Tutorial História USP.</w:t>
      </w:r>
    </w:p>
    <w:p w:rsidR="005D1A33" w:rsidRDefault="005D1A33" w:rsidP="00A14C60">
      <w:pPr>
        <w:spacing w:after="120" w:line="360" w:lineRule="auto"/>
        <w:rPr>
          <w:rFonts w:ascii="Times New Roman" w:hAnsi="Times New Roman"/>
          <w:sz w:val="24"/>
          <w:szCs w:val="24"/>
        </w:rPr>
      </w:pPr>
    </w:p>
    <w:p w:rsidR="005D1A33" w:rsidRDefault="005D1A33" w:rsidP="00F34D36">
      <w:pPr>
        <w:spacing w:after="120" w:line="360" w:lineRule="auto"/>
        <w:jc w:val="both"/>
        <w:rPr>
          <w:rFonts w:ascii="Times New Roman" w:hAnsi="Times New Roman"/>
          <w:sz w:val="24"/>
          <w:szCs w:val="24"/>
        </w:rPr>
      </w:pPr>
    </w:p>
    <w:p w:rsidR="005D1A33" w:rsidRDefault="005D1A33" w:rsidP="00F34D36">
      <w:pPr>
        <w:spacing w:after="120" w:line="360" w:lineRule="auto"/>
        <w:jc w:val="both"/>
        <w:rPr>
          <w:rFonts w:ascii="Times New Roman" w:hAnsi="Times New Roman"/>
          <w:sz w:val="24"/>
          <w:szCs w:val="24"/>
        </w:rPr>
      </w:pPr>
    </w:p>
    <w:sectPr w:rsidR="005D1A33" w:rsidSect="0045442F">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12839"/>
    <w:multiLevelType w:val="hybridMultilevel"/>
    <w:tmpl w:val="366E921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257"/>
    <w:rsid w:val="0001317D"/>
    <w:rsid w:val="000B6D2F"/>
    <w:rsid w:val="00141E57"/>
    <w:rsid w:val="001F15DE"/>
    <w:rsid w:val="00275572"/>
    <w:rsid w:val="003A1B1F"/>
    <w:rsid w:val="0045442F"/>
    <w:rsid w:val="00491FD7"/>
    <w:rsid w:val="005808DF"/>
    <w:rsid w:val="005D1A33"/>
    <w:rsid w:val="005F33AE"/>
    <w:rsid w:val="00670D6C"/>
    <w:rsid w:val="00695A60"/>
    <w:rsid w:val="0071124F"/>
    <w:rsid w:val="00724222"/>
    <w:rsid w:val="00762A71"/>
    <w:rsid w:val="00763D31"/>
    <w:rsid w:val="007D00E9"/>
    <w:rsid w:val="009169E0"/>
    <w:rsid w:val="00917D30"/>
    <w:rsid w:val="00942769"/>
    <w:rsid w:val="009F0633"/>
    <w:rsid w:val="00A14C60"/>
    <w:rsid w:val="00A86277"/>
    <w:rsid w:val="00A95C57"/>
    <w:rsid w:val="00AB3BED"/>
    <w:rsid w:val="00AD30CC"/>
    <w:rsid w:val="00AF23AB"/>
    <w:rsid w:val="00B3796B"/>
    <w:rsid w:val="00B42CFF"/>
    <w:rsid w:val="00B66AE7"/>
    <w:rsid w:val="00B844F8"/>
    <w:rsid w:val="00B90879"/>
    <w:rsid w:val="00B90BA9"/>
    <w:rsid w:val="00BA7A4F"/>
    <w:rsid w:val="00C15242"/>
    <w:rsid w:val="00CB7C0C"/>
    <w:rsid w:val="00CD0943"/>
    <w:rsid w:val="00D30257"/>
    <w:rsid w:val="00D35506"/>
    <w:rsid w:val="00E62060"/>
    <w:rsid w:val="00E66DEE"/>
    <w:rsid w:val="00E7390E"/>
    <w:rsid w:val="00E75455"/>
    <w:rsid w:val="00EA253E"/>
    <w:rsid w:val="00F34D36"/>
    <w:rsid w:val="00FF71F6"/>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1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796B"/>
    <w:pPr>
      <w:ind w:left="720"/>
      <w:contextualSpacing/>
    </w:pPr>
  </w:style>
  <w:style w:type="character" w:styleId="Hyperlink">
    <w:name w:val="Hyperlink"/>
    <w:basedOn w:val="DefaultParagraphFont"/>
    <w:uiPriority w:val="99"/>
    <w:rsid w:val="005F33A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680160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532</Words>
  <Characters>2875</Characters>
  <Application>Microsoft Office Outlook</Application>
  <DocSecurity>0</DocSecurity>
  <Lines>0</Lines>
  <Paragraphs>0</Paragraphs>
  <ScaleCrop>false</ScaleCrop>
  <Company>FFLCH/USP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curso “Ressignificando São Paulo”, promovido pelo PET História USP, pretende refletir sobre as trajetórias de africanos e afrodescendentes em território brasileiro</dc:title>
  <dc:subject/>
  <dc:creator>Miguel Soares Palmeira</dc:creator>
  <cp:keywords/>
  <dc:description/>
  <cp:lastModifiedBy>Luiz Mota</cp:lastModifiedBy>
  <cp:revision>2</cp:revision>
  <dcterms:created xsi:type="dcterms:W3CDTF">2015-12-11T17:07:00Z</dcterms:created>
  <dcterms:modified xsi:type="dcterms:W3CDTF">2015-12-11T17:07:00Z</dcterms:modified>
</cp:coreProperties>
</file>