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2D1B" w:rsidRDefault="00FE37BA">
      <w:pPr>
        <w:pStyle w:val="Ttulo2"/>
        <w:spacing w:line="360" w:lineRule="auto"/>
        <w:contextualSpacing w:val="0"/>
        <w:jc w:val="both"/>
      </w:pPr>
      <w:bookmarkStart w:id="0" w:name="_hn6kemy5s0gb" w:colFirst="0" w:colLast="0"/>
      <w:bookmarkEnd w:id="0"/>
      <w:r>
        <w:rPr>
          <w:rFonts w:ascii="Times New Roman" w:eastAsia="Times New Roman" w:hAnsi="Times New Roman" w:cs="Times New Roman"/>
          <w:b/>
          <w:sz w:val="28"/>
          <w:szCs w:val="28"/>
        </w:rPr>
        <w:t>Edital Seleção PET 2016</w:t>
      </w:r>
      <w:r>
        <w:rPr>
          <w:rFonts w:ascii="Times New Roman" w:eastAsia="Times New Roman" w:hAnsi="Times New Roman" w:cs="Times New Roman"/>
          <w:sz w:val="28"/>
          <w:szCs w:val="28"/>
        </w:rPr>
        <w:t xml:space="preserve"> </w:t>
      </w:r>
    </w:p>
    <w:p w:rsidR="00DB2D1B" w:rsidRDefault="00DB2D1B">
      <w:pPr>
        <w:pStyle w:val="normal0"/>
        <w:spacing w:line="360" w:lineRule="auto"/>
        <w:jc w:val="both"/>
      </w:pPr>
    </w:p>
    <w:p w:rsidR="00DB2D1B" w:rsidRDefault="00FE37BA">
      <w:pPr>
        <w:pStyle w:val="normal0"/>
        <w:spacing w:line="360" w:lineRule="auto"/>
        <w:jc w:val="both"/>
      </w:pPr>
      <w:r>
        <w:rPr>
          <w:rFonts w:ascii="Times New Roman" w:eastAsia="Times New Roman" w:hAnsi="Times New Roman" w:cs="Times New Roman"/>
          <w:sz w:val="24"/>
          <w:szCs w:val="24"/>
        </w:rPr>
        <w:t xml:space="preserve">O Programa de Educação Tutorial do curso de História da Universidade de São Paulo (PET-História) divulga, por meio deste edital, a abertura da seleção de </w:t>
      </w:r>
      <w:proofErr w:type="gramStart"/>
      <w:r>
        <w:rPr>
          <w:rFonts w:ascii="Times New Roman" w:eastAsia="Times New Roman" w:hAnsi="Times New Roman" w:cs="Times New Roman"/>
          <w:sz w:val="24"/>
          <w:szCs w:val="24"/>
        </w:rPr>
        <w:t>novas(</w:t>
      </w:r>
      <w:proofErr w:type="gramEnd"/>
      <w:r>
        <w:rPr>
          <w:rFonts w:ascii="Times New Roman" w:eastAsia="Times New Roman" w:hAnsi="Times New Roman" w:cs="Times New Roman"/>
          <w:sz w:val="24"/>
          <w:szCs w:val="24"/>
        </w:rPr>
        <w:t>os) bolsistas. As inscrições devem ser submetidas por e-mail (pethistoriausp@gmail.com) entre os</w:t>
      </w:r>
      <w:r>
        <w:rPr>
          <w:rFonts w:ascii="Times New Roman" w:eastAsia="Times New Roman" w:hAnsi="Times New Roman" w:cs="Times New Roman"/>
          <w:sz w:val="24"/>
          <w:szCs w:val="24"/>
        </w:rPr>
        <w:t xml:space="preserve"> dias 18 de novembro e 29 de novembro de 2016. </w:t>
      </w:r>
    </w:p>
    <w:p w:rsidR="00DB2D1B" w:rsidRDefault="00DB2D1B">
      <w:pPr>
        <w:pStyle w:val="normal0"/>
        <w:spacing w:line="360" w:lineRule="auto"/>
        <w:jc w:val="both"/>
      </w:pPr>
    </w:p>
    <w:p w:rsidR="00DB2D1B" w:rsidRDefault="00FE37BA">
      <w:pPr>
        <w:pStyle w:val="normal0"/>
        <w:spacing w:line="360" w:lineRule="auto"/>
        <w:jc w:val="both"/>
      </w:pPr>
      <w:r>
        <w:rPr>
          <w:rFonts w:ascii="Times New Roman" w:eastAsia="Times New Roman" w:hAnsi="Times New Roman" w:cs="Times New Roman"/>
          <w:b/>
          <w:sz w:val="24"/>
          <w:szCs w:val="24"/>
        </w:rPr>
        <w:t xml:space="preserve">I. Da inscrição </w:t>
      </w:r>
    </w:p>
    <w:p w:rsidR="00DB2D1B" w:rsidRDefault="00FE37BA">
      <w:pPr>
        <w:pStyle w:val="normal0"/>
        <w:spacing w:line="360" w:lineRule="auto"/>
        <w:jc w:val="both"/>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o) candidata(o) deverá apresentar no ato da inscrição os seguintes documentos: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a) ficha de inscrição preenchida e assinada (ver anexo 1);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b) cópia do documento de identidade; </w:t>
      </w:r>
    </w:p>
    <w:p w:rsidR="00DB2D1B" w:rsidRDefault="00FE37BA">
      <w:pPr>
        <w:pStyle w:val="normal0"/>
        <w:spacing w:line="360" w:lineRule="auto"/>
        <w:ind w:firstLine="720"/>
        <w:jc w:val="both"/>
      </w:pPr>
      <w:r>
        <w:rPr>
          <w:rFonts w:ascii="Times New Roman" w:eastAsia="Times New Roman" w:hAnsi="Times New Roman" w:cs="Times New Roman"/>
          <w:sz w:val="24"/>
          <w:szCs w:val="24"/>
        </w:rPr>
        <w:t>c) cópia d</w:t>
      </w:r>
      <w:r>
        <w:rPr>
          <w:rFonts w:ascii="Times New Roman" w:eastAsia="Times New Roman" w:hAnsi="Times New Roman" w:cs="Times New Roman"/>
          <w:sz w:val="24"/>
          <w:szCs w:val="24"/>
        </w:rPr>
        <w:t xml:space="preserve">o histórico escolar da Graduação (com reprovações);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d) carta de intenção (ver especificações abaixo). </w:t>
      </w:r>
    </w:p>
    <w:p w:rsidR="00DB2D1B" w:rsidRDefault="00DB2D1B">
      <w:pPr>
        <w:pStyle w:val="normal0"/>
        <w:spacing w:line="360" w:lineRule="auto"/>
        <w:ind w:firstLine="720"/>
        <w:jc w:val="both"/>
      </w:pPr>
    </w:p>
    <w:p w:rsidR="00DB2D1B" w:rsidRPr="00FE37BA" w:rsidRDefault="00FE37BA">
      <w:pPr>
        <w:pStyle w:val="normal0"/>
        <w:spacing w:line="360" w:lineRule="auto"/>
        <w:jc w:val="both"/>
        <w:rPr>
          <w:b/>
        </w:rPr>
      </w:pPr>
      <w:r w:rsidRPr="00FE37BA">
        <w:rPr>
          <w:rFonts w:ascii="Times New Roman" w:eastAsia="Times New Roman" w:hAnsi="Times New Roman" w:cs="Times New Roman"/>
          <w:b/>
          <w:sz w:val="24"/>
          <w:szCs w:val="24"/>
        </w:rPr>
        <w:t xml:space="preserve">II. Dos requisitos </w:t>
      </w:r>
      <w:proofErr w:type="gramStart"/>
      <w:r w:rsidRPr="00FE37BA">
        <w:rPr>
          <w:rFonts w:ascii="Times New Roman" w:eastAsia="Times New Roman" w:hAnsi="Times New Roman" w:cs="Times New Roman"/>
          <w:b/>
          <w:sz w:val="24"/>
          <w:szCs w:val="24"/>
        </w:rPr>
        <w:t>da(</w:t>
      </w:r>
      <w:proofErr w:type="gramEnd"/>
      <w:r w:rsidRPr="00FE37BA">
        <w:rPr>
          <w:rFonts w:ascii="Times New Roman" w:eastAsia="Times New Roman" w:hAnsi="Times New Roman" w:cs="Times New Roman"/>
          <w:b/>
          <w:sz w:val="24"/>
          <w:szCs w:val="24"/>
        </w:rPr>
        <w:t xml:space="preserve">o) candidata(o):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a) estar regularmente </w:t>
      </w:r>
      <w:proofErr w:type="gramStart"/>
      <w:r>
        <w:rPr>
          <w:rFonts w:ascii="Times New Roman" w:eastAsia="Times New Roman" w:hAnsi="Times New Roman" w:cs="Times New Roman"/>
          <w:sz w:val="24"/>
          <w:szCs w:val="24"/>
        </w:rPr>
        <w:t>matriculada(</w:t>
      </w:r>
      <w:proofErr w:type="gramEnd"/>
      <w:r>
        <w:rPr>
          <w:rFonts w:ascii="Times New Roman" w:eastAsia="Times New Roman" w:hAnsi="Times New Roman" w:cs="Times New Roman"/>
          <w:sz w:val="24"/>
          <w:szCs w:val="24"/>
        </w:rPr>
        <w:t xml:space="preserve">o) no curso de graduação em História da FFLCH/USP; </w:t>
      </w:r>
    </w:p>
    <w:p w:rsidR="00DB2D1B" w:rsidRDefault="00FE37BA">
      <w:pPr>
        <w:pStyle w:val="normal0"/>
        <w:spacing w:line="360" w:lineRule="auto"/>
        <w:ind w:firstLine="720"/>
        <w:jc w:val="both"/>
      </w:pPr>
      <w:r>
        <w:rPr>
          <w:rFonts w:ascii="Times New Roman" w:eastAsia="Times New Roman" w:hAnsi="Times New Roman" w:cs="Times New Roman"/>
          <w:sz w:val="24"/>
          <w:szCs w:val="24"/>
        </w:rPr>
        <w:t>b) não apresentar mais do</w:t>
      </w:r>
      <w:r>
        <w:rPr>
          <w:rFonts w:ascii="Times New Roman" w:eastAsia="Times New Roman" w:hAnsi="Times New Roman" w:cs="Times New Roman"/>
          <w:sz w:val="24"/>
          <w:szCs w:val="24"/>
        </w:rPr>
        <w:t xml:space="preserve"> que duas reprovações no histórico escolar;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c) ter apresentado bom rendimento escolar nas disciplinas cursadas;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d) comprometer-se a dedicar, no mínimo, 20h semanais às atividades do Programa;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e) estar </w:t>
      </w:r>
      <w:proofErr w:type="gramStart"/>
      <w:r>
        <w:rPr>
          <w:rFonts w:ascii="Times New Roman" w:eastAsia="Times New Roman" w:hAnsi="Times New Roman" w:cs="Times New Roman"/>
          <w:sz w:val="24"/>
          <w:szCs w:val="24"/>
        </w:rPr>
        <w:t>apta(</w:t>
      </w:r>
      <w:proofErr w:type="gramEnd"/>
      <w:r>
        <w:rPr>
          <w:rFonts w:ascii="Times New Roman" w:eastAsia="Times New Roman" w:hAnsi="Times New Roman" w:cs="Times New Roman"/>
          <w:sz w:val="24"/>
          <w:szCs w:val="24"/>
        </w:rPr>
        <w:t>o), em caso de aprovação, a se dedicar com excl</w:t>
      </w:r>
      <w:r>
        <w:rPr>
          <w:rFonts w:ascii="Times New Roman" w:eastAsia="Times New Roman" w:hAnsi="Times New Roman" w:cs="Times New Roman"/>
          <w:sz w:val="24"/>
          <w:szCs w:val="24"/>
        </w:rPr>
        <w:t xml:space="preserve">usividade às atividades do PET e da graduação;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f) ter </w:t>
      </w:r>
      <w:r>
        <w:rPr>
          <w:rFonts w:ascii="Times New Roman" w:eastAsia="Times New Roman" w:hAnsi="Times New Roman" w:cs="Times New Roman"/>
          <w:b/>
          <w:sz w:val="24"/>
          <w:szCs w:val="24"/>
        </w:rPr>
        <w:t>preferencialmente</w:t>
      </w:r>
      <w:r>
        <w:rPr>
          <w:rFonts w:ascii="Times New Roman" w:eastAsia="Times New Roman" w:hAnsi="Times New Roman" w:cs="Times New Roman"/>
          <w:sz w:val="24"/>
          <w:szCs w:val="24"/>
        </w:rPr>
        <w:t xml:space="preserve"> cumprido um mínimo de 24 e um máximo de 78 créditos disciplinares. </w:t>
      </w:r>
    </w:p>
    <w:p w:rsidR="00DB2D1B" w:rsidRDefault="00DB2D1B">
      <w:pPr>
        <w:pStyle w:val="normal0"/>
        <w:spacing w:line="360" w:lineRule="auto"/>
        <w:jc w:val="both"/>
      </w:pPr>
    </w:p>
    <w:p w:rsidR="00DB2D1B" w:rsidRDefault="00FE37BA">
      <w:pPr>
        <w:pStyle w:val="normal0"/>
        <w:spacing w:line="360" w:lineRule="auto"/>
        <w:jc w:val="both"/>
      </w:pPr>
      <w:r>
        <w:rPr>
          <w:rFonts w:ascii="Times New Roman" w:eastAsia="Times New Roman" w:hAnsi="Times New Roman" w:cs="Times New Roman"/>
          <w:b/>
          <w:sz w:val="24"/>
          <w:szCs w:val="24"/>
        </w:rPr>
        <w:t>III. Do processo seletivo</w:t>
      </w:r>
      <w:r>
        <w:rPr>
          <w:rFonts w:ascii="Times New Roman" w:eastAsia="Times New Roman" w:hAnsi="Times New Roman" w:cs="Times New Roman"/>
          <w:sz w:val="24"/>
          <w:szCs w:val="24"/>
        </w:rPr>
        <w:t xml:space="preserve"> </w:t>
      </w:r>
    </w:p>
    <w:p w:rsidR="00DB2D1B" w:rsidRDefault="00FE37BA">
      <w:pPr>
        <w:pStyle w:val="normal0"/>
        <w:spacing w:line="360" w:lineRule="auto"/>
        <w:ind w:firstLine="720"/>
        <w:jc w:val="both"/>
      </w:pPr>
      <w:r>
        <w:rPr>
          <w:rFonts w:ascii="Times New Roman" w:eastAsia="Times New Roman" w:hAnsi="Times New Roman" w:cs="Times New Roman"/>
          <w:sz w:val="24"/>
          <w:szCs w:val="24"/>
        </w:rPr>
        <w:t>O processo seletivo será realizado em duas etapas:</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1ª etapa: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os) candidatas(os) deve</w:t>
      </w:r>
      <w:r>
        <w:rPr>
          <w:rFonts w:ascii="Times New Roman" w:eastAsia="Times New Roman" w:hAnsi="Times New Roman" w:cs="Times New Roman"/>
          <w:sz w:val="24"/>
          <w:szCs w:val="24"/>
        </w:rPr>
        <w:t xml:space="preserve">rão desenvolver uma Carta de Intenção.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deverá ser enviada até o dia 29 de novembro de 2016 para o e-mail do PET História USP (pethistoriausp@gmail.com). A avaliação inicial da Carta será feita pelos integrantes do PET História. </w:t>
      </w:r>
    </w:p>
    <w:p w:rsidR="00DB2D1B" w:rsidRDefault="00DB2D1B">
      <w:pPr>
        <w:pStyle w:val="normal0"/>
        <w:spacing w:line="360" w:lineRule="auto"/>
        <w:jc w:val="both"/>
      </w:pPr>
    </w:p>
    <w:p w:rsidR="00DB2D1B" w:rsidRDefault="00FE37BA">
      <w:pPr>
        <w:pStyle w:val="normal0"/>
        <w:spacing w:line="360" w:lineRule="auto"/>
        <w:ind w:firstLine="720"/>
        <w:jc w:val="both"/>
      </w:pPr>
      <w:r>
        <w:rPr>
          <w:rFonts w:ascii="Times New Roman" w:eastAsia="Times New Roman" w:hAnsi="Times New Roman" w:cs="Times New Roman"/>
          <w:sz w:val="24"/>
          <w:szCs w:val="24"/>
        </w:rPr>
        <w:lastRenderedPageBreak/>
        <w:t xml:space="preserve">2ª etapa: </w:t>
      </w:r>
      <w:proofErr w:type="gramStart"/>
      <w:r>
        <w:rPr>
          <w:rFonts w:ascii="Times New Roman" w:eastAsia="Times New Roman" w:hAnsi="Times New Roman" w:cs="Times New Roman"/>
          <w:b/>
          <w:sz w:val="24"/>
          <w:szCs w:val="24"/>
        </w:rPr>
        <w:t>as(</w:t>
      </w:r>
      <w:proofErr w:type="gramEnd"/>
      <w:r>
        <w:rPr>
          <w:rFonts w:ascii="Times New Roman" w:eastAsia="Times New Roman" w:hAnsi="Times New Roman" w:cs="Times New Roman"/>
          <w:b/>
          <w:sz w:val="24"/>
          <w:szCs w:val="24"/>
        </w:rPr>
        <w:t>os) candi</w:t>
      </w:r>
      <w:r>
        <w:rPr>
          <w:rFonts w:ascii="Times New Roman" w:eastAsia="Times New Roman" w:hAnsi="Times New Roman" w:cs="Times New Roman"/>
          <w:b/>
          <w:sz w:val="24"/>
          <w:szCs w:val="24"/>
        </w:rPr>
        <w:t>datas(os) aprovadas(os) na 1ª etapa</w:t>
      </w:r>
      <w:r>
        <w:rPr>
          <w:rFonts w:ascii="Times New Roman" w:eastAsia="Times New Roman" w:hAnsi="Times New Roman" w:cs="Times New Roman"/>
          <w:sz w:val="24"/>
          <w:szCs w:val="24"/>
        </w:rPr>
        <w:t xml:space="preserve"> passarão por uma entrevista com os membros do grupo PET-História e com docentes do Departamento de História convidados a comporem a Comissão de Seleção.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os) candidatas(os) aprovadas(os) serão classificadas(os) de acor</w:t>
      </w:r>
      <w:r>
        <w:rPr>
          <w:rFonts w:ascii="Times New Roman" w:eastAsia="Times New Roman" w:hAnsi="Times New Roman" w:cs="Times New Roman"/>
          <w:sz w:val="24"/>
          <w:szCs w:val="24"/>
        </w:rPr>
        <w:t>do com seu desempenho nas duas etapas do processo seletivo.</w:t>
      </w:r>
    </w:p>
    <w:p w:rsidR="00DB2D1B" w:rsidRDefault="00DB2D1B">
      <w:pPr>
        <w:pStyle w:val="normal0"/>
        <w:spacing w:line="360" w:lineRule="auto"/>
        <w:ind w:firstLine="720"/>
        <w:jc w:val="both"/>
      </w:pPr>
    </w:p>
    <w:p w:rsidR="00DB2D1B" w:rsidRDefault="00FE37BA">
      <w:pPr>
        <w:pStyle w:val="normal0"/>
        <w:spacing w:line="360" w:lineRule="auto"/>
        <w:jc w:val="both"/>
      </w:pPr>
      <w:r>
        <w:rPr>
          <w:rFonts w:ascii="Times New Roman" w:eastAsia="Times New Roman" w:hAnsi="Times New Roman" w:cs="Times New Roman"/>
          <w:b/>
          <w:sz w:val="24"/>
          <w:szCs w:val="24"/>
        </w:rPr>
        <w:t xml:space="preserve">IV. Do preenchimento das vagas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O PET História preencherá, em 1º de janeiro de 2017, 02 (duas) vagas para </w:t>
      </w:r>
      <w:proofErr w:type="gramStart"/>
      <w:r>
        <w:rPr>
          <w:rFonts w:ascii="Times New Roman" w:eastAsia="Times New Roman" w:hAnsi="Times New Roman" w:cs="Times New Roman"/>
          <w:sz w:val="24"/>
          <w:szCs w:val="24"/>
        </w:rPr>
        <w:t>novas(</w:t>
      </w:r>
      <w:proofErr w:type="gramEnd"/>
      <w:r>
        <w:rPr>
          <w:rFonts w:ascii="Times New Roman" w:eastAsia="Times New Roman" w:hAnsi="Times New Roman" w:cs="Times New Roman"/>
          <w:sz w:val="24"/>
          <w:szCs w:val="24"/>
        </w:rPr>
        <w:t>os) bolsistas. Dentre elas, será reservada 01 (uma) vaga para pessoas autodeclaradas pretas, pardas ou indígenas, denominada vaga PPI. A outra vaga será denominada vaga regular</w:t>
      </w:r>
      <w:r>
        <w:rPr>
          <w:rFonts w:ascii="Times New Roman" w:eastAsia="Times New Roman" w:hAnsi="Times New Roman" w:cs="Times New Roman"/>
          <w:sz w:val="24"/>
          <w:szCs w:val="24"/>
        </w:rPr>
        <w:t xml:space="preserve">. O presente processo seletivo valerá igualmente para o preenchimento de novas vagas que surgirem até a realização do processo seletivo seguinte. </w:t>
      </w:r>
    </w:p>
    <w:p w:rsidR="00DB2D1B" w:rsidRDefault="00FE37BA">
      <w:pPr>
        <w:pStyle w:val="normal0"/>
        <w:spacing w:line="360" w:lineRule="auto"/>
        <w:ind w:firstLine="720"/>
        <w:jc w:val="both"/>
      </w:pPr>
      <w:proofErr w:type="gramStart"/>
      <w:r>
        <w:rPr>
          <w:rFonts w:ascii="Times New Roman" w:eastAsia="Times New Roman" w:hAnsi="Times New Roman" w:cs="Times New Roman"/>
          <w:sz w:val="24"/>
          <w:szCs w:val="24"/>
        </w:rPr>
        <w:t>Aquelas(</w:t>
      </w:r>
      <w:proofErr w:type="spellStart"/>
      <w:proofErr w:type="gramEnd"/>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que concorrerem à vaga PPI serão designadas(os) como optantes.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os) candidatas(os) devem declar</w:t>
      </w:r>
      <w:r>
        <w:rPr>
          <w:rFonts w:ascii="Times New Roman" w:eastAsia="Times New Roman" w:hAnsi="Times New Roman" w:cs="Times New Roman"/>
          <w:sz w:val="24"/>
          <w:szCs w:val="24"/>
        </w:rPr>
        <w:t xml:space="preserve">ar no momento da inscrição se desejam concorrer a essa modalidade de vaga. Ao fazê-lo, estarão </w:t>
      </w:r>
      <w:proofErr w:type="gramStart"/>
      <w:r>
        <w:rPr>
          <w:rFonts w:ascii="Times New Roman" w:eastAsia="Times New Roman" w:hAnsi="Times New Roman" w:cs="Times New Roman"/>
          <w:sz w:val="24"/>
          <w:szCs w:val="24"/>
        </w:rPr>
        <w:t>aptas(</w:t>
      </w:r>
      <w:proofErr w:type="gramEnd"/>
      <w:r>
        <w:rPr>
          <w:rFonts w:ascii="Times New Roman" w:eastAsia="Times New Roman" w:hAnsi="Times New Roman" w:cs="Times New Roman"/>
          <w:sz w:val="24"/>
          <w:szCs w:val="24"/>
        </w:rPr>
        <w:t xml:space="preserve">os) a concorrer tanto a uma vaga PPI quanto a uma vaga regular.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os) </w:t>
      </w:r>
      <w:proofErr w:type="spellStart"/>
      <w:r>
        <w:rPr>
          <w:rFonts w:ascii="Times New Roman" w:eastAsia="Times New Roman" w:hAnsi="Times New Roman" w:cs="Times New Roman"/>
          <w:sz w:val="24"/>
          <w:szCs w:val="24"/>
        </w:rPr>
        <w:t>não-optantes</w:t>
      </w:r>
      <w:proofErr w:type="spellEnd"/>
      <w:r>
        <w:rPr>
          <w:rFonts w:ascii="Times New Roman" w:eastAsia="Times New Roman" w:hAnsi="Times New Roman" w:cs="Times New Roman"/>
          <w:sz w:val="24"/>
          <w:szCs w:val="24"/>
        </w:rPr>
        <w:t xml:space="preserve"> concorrerão apenas a vagas regulares.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Do processo seletivo resultarão </w:t>
      </w:r>
      <w:r>
        <w:rPr>
          <w:rFonts w:ascii="Times New Roman" w:eastAsia="Times New Roman" w:hAnsi="Times New Roman" w:cs="Times New Roman"/>
          <w:sz w:val="24"/>
          <w:szCs w:val="24"/>
        </w:rPr>
        <w:t xml:space="preserve">duas listas de classificação (que valerão também como listas de espera), organizadas de acordo com o desempenho </w:t>
      </w:r>
      <w:proofErr w:type="gramStart"/>
      <w:r>
        <w:rPr>
          <w:rFonts w:ascii="Times New Roman" w:eastAsia="Times New Roman" w:hAnsi="Times New Roman" w:cs="Times New Roman"/>
          <w:sz w:val="24"/>
          <w:szCs w:val="24"/>
        </w:rPr>
        <w:t>das(</w:t>
      </w:r>
      <w:proofErr w:type="gramEnd"/>
      <w:r>
        <w:rPr>
          <w:rFonts w:ascii="Times New Roman" w:eastAsia="Times New Roman" w:hAnsi="Times New Roman" w:cs="Times New Roman"/>
          <w:sz w:val="24"/>
          <w:szCs w:val="24"/>
        </w:rPr>
        <w:t xml:space="preserve">os) candidatas(os): </w:t>
      </w:r>
    </w:p>
    <w:p w:rsidR="00DB2D1B" w:rsidRDefault="00FE37BA">
      <w:pPr>
        <w:pStyle w:val="normal0"/>
        <w:spacing w:line="360" w:lineRule="auto"/>
        <w:ind w:firstLine="720"/>
        <w:jc w:val="both"/>
      </w:pP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lista geral (composta por todas(os) as(os) candidatas(os)); </w:t>
      </w:r>
    </w:p>
    <w:p w:rsidR="00DB2D1B" w:rsidRDefault="00FE37BA">
      <w:pPr>
        <w:pStyle w:val="normal0"/>
        <w:spacing w:line="360" w:lineRule="auto"/>
        <w:ind w:firstLine="720"/>
        <w:jc w:val="both"/>
      </w:pP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lista PPI (composta por optantes).</w:t>
      </w:r>
    </w:p>
    <w:p w:rsidR="00DB2D1B" w:rsidRDefault="00DB2D1B">
      <w:pPr>
        <w:pStyle w:val="normal0"/>
        <w:spacing w:line="360" w:lineRule="auto"/>
        <w:ind w:firstLine="720"/>
        <w:jc w:val="both"/>
      </w:pPr>
    </w:p>
    <w:p w:rsidR="00DB2D1B" w:rsidRDefault="00FE37BA">
      <w:pPr>
        <w:pStyle w:val="normal0"/>
        <w:spacing w:line="360" w:lineRule="auto"/>
        <w:jc w:val="both"/>
      </w:pPr>
      <w:r>
        <w:rPr>
          <w:rFonts w:ascii="Times New Roman" w:eastAsia="Times New Roman" w:hAnsi="Times New Roman" w:cs="Times New Roman"/>
          <w:b/>
          <w:sz w:val="24"/>
          <w:szCs w:val="24"/>
        </w:rPr>
        <w:t>Observação</w:t>
      </w:r>
      <w:r>
        <w:rPr>
          <w:rFonts w:ascii="Times New Roman" w:eastAsia="Times New Roman" w:hAnsi="Times New Roman" w:cs="Times New Roman"/>
          <w:sz w:val="24"/>
          <w:szCs w:val="24"/>
        </w:rPr>
        <w:t>: some</w:t>
      </w:r>
      <w:r>
        <w:rPr>
          <w:rFonts w:ascii="Times New Roman" w:eastAsia="Times New Roman" w:hAnsi="Times New Roman" w:cs="Times New Roman"/>
          <w:sz w:val="24"/>
          <w:szCs w:val="24"/>
        </w:rPr>
        <w:t xml:space="preserve">nte na ausência de </w:t>
      </w:r>
      <w:proofErr w:type="gramStart"/>
      <w:r>
        <w:rPr>
          <w:rFonts w:ascii="Times New Roman" w:eastAsia="Times New Roman" w:hAnsi="Times New Roman" w:cs="Times New Roman"/>
          <w:sz w:val="24"/>
          <w:szCs w:val="24"/>
        </w:rPr>
        <w:t>uma(</w:t>
      </w:r>
      <w:proofErr w:type="gramEnd"/>
      <w:r>
        <w:rPr>
          <w:rFonts w:ascii="Times New Roman" w:eastAsia="Times New Roman" w:hAnsi="Times New Roman" w:cs="Times New Roman"/>
          <w:sz w:val="24"/>
          <w:szCs w:val="24"/>
        </w:rPr>
        <w:t xml:space="preserve">um) optante na lista de classificação ou de espera da vaga PPI poderá uma(um) </w:t>
      </w:r>
      <w:proofErr w:type="spellStart"/>
      <w:r>
        <w:rPr>
          <w:rFonts w:ascii="Times New Roman" w:eastAsia="Times New Roman" w:hAnsi="Times New Roman" w:cs="Times New Roman"/>
          <w:sz w:val="24"/>
          <w:szCs w:val="24"/>
        </w:rPr>
        <w:t>não-optante</w:t>
      </w:r>
      <w:proofErr w:type="spellEnd"/>
      <w:r>
        <w:rPr>
          <w:rFonts w:ascii="Times New Roman" w:eastAsia="Times New Roman" w:hAnsi="Times New Roman" w:cs="Times New Roman"/>
          <w:sz w:val="24"/>
          <w:szCs w:val="24"/>
        </w:rPr>
        <w:t xml:space="preserve"> preencher essa vaga.</w:t>
      </w:r>
    </w:p>
    <w:p w:rsidR="00DB2D1B" w:rsidRDefault="00DB2D1B">
      <w:pPr>
        <w:pStyle w:val="normal0"/>
        <w:spacing w:line="360" w:lineRule="auto"/>
        <w:jc w:val="both"/>
      </w:pPr>
    </w:p>
    <w:p w:rsidR="00DB2D1B" w:rsidRDefault="00FE37BA">
      <w:pPr>
        <w:pStyle w:val="normal0"/>
        <w:spacing w:line="360" w:lineRule="auto"/>
        <w:jc w:val="both"/>
      </w:pPr>
      <w:r>
        <w:rPr>
          <w:rFonts w:ascii="Times New Roman" w:eastAsia="Times New Roman" w:hAnsi="Times New Roman" w:cs="Times New Roman"/>
          <w:b/>
          <w:sz w:val="24"/>
          <w:szCs w:val="24"/>
        </w:rPr>
        <w:t xml:space="preserve">V. Da Carta de Intenção: </w:t>
      </w: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Consistirá em um documento no qual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o) candidata(o) deverá discorrer sobre as razões de sua ca</w:t>
      </w:r>
      <w:r>
        <w:rPr>
          <w:rFonts w:ascii="Times New Roman" w:eastAsia="Times New Roman" w:hAnsi="Times New Roman" w:cs="Times New Roman"/>
          <w:sz w:val="24"/>
          <w:szCs w:val="24"/>
        </w:rPr>
        <w:t xml:space="preserve">ndidatura a uma vaga do Programa de Educação Tutorial; comentar o(s) projeto(s) do grupo que mais lhe interesse(m); e dizer como poderá contribuir para as atividades do PET História. A carta também deverá contemplar em seu texto todos os objetivos do PET: </w:t>
      </w:r>
      <w:r>
        <w:rPr>
          <w:rFonts w:ascii="Times New Roman" w:eastAsia="Times New Roman" w:hAnsi="Times New Roman" w:cs="Times New Roman"/>
          <w:sz w:val="24"/>
          <w:szCs w:val="24"/>
        </w:rPr>
        <w:t xml:space="preserve">Ensino, Pesquisa e Extensão. </w:t>
      </w:r>
    </w:p>
    <w:p w:rsidR="00DB2D1B" w:rsidRDefault="00DB2D1B">
      <w:pPr>
        <w:pStyle w:val="normal0"/>
        <w:spacing w:line="360" w:lineRule="auto"/>
        <w:jc w:val="both"/>
      </w:pPr>
    </w:p>
    <w:p w:rsidR="00DB2D1B" w:rsidRDefault="00FE37BA">
      <w:pPr>
        <w:pStyle w:val="normal0"/>
        <w:spacing w:line="360" w:lineRule="auto"/>
        <w:ind w:firstLine="720"/>
        <w:jc w:val="both"/>
      </w:pPr>
      <w:r>
        <w:rPr>
          <w:rFonts w:ascii="Times New Roman" w:eastAsia="Times New Roman" w:hAnsi="Times New Roman" w:cs="Times New Roman"/>
          <w:sz w:val="24"/>
          <w:szCs w:val="24"/>
        </w:rPr>
        <w:t xml:space="preserve">O plano de trabalho deverá ser enviado para o e-mail do PET História USP (pethistoriausp@gmail.com), juntamente com os outros documentos solicitados para a inscrição, até o dia 29 de novembro. Ele deverá conter de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(duas) a </w:t>
      </w:r>
      <w:r>
        <w:rPr>
          <w:rFonts w:ascii="Times New Roman" w:eastAsia="Times New Roman" w:hAnsi="Times New Roman" w:cs="Times New Roman"/>
          <w:sz w:val="24"/>
          <w:szCs w:val="24"/>
        </w:rPr>
        <w:t xml:space="preserve">4 (quatro) laudas, em </w:t>
      </w:r>
      <w:r>
        <w:rPr>
          <w:rFonts w:ascii="Times New Roman" w:eastAsia="Times New Roman" w:hAnsi="Times New Roman" w:cs="Times New Roman"/>
          <w:sz w:val="24"/>
          <w:szCs w:val="24"/>
        </w:rPr>
        <w:lastRenderedPageBreak/>
        <w:t xml:space="preserve">Times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Roman, fonte 12, espaçamento 1,5, margem esquerda e direita superior 2,0 e inferior a 3,0.</w:t>
      </w:r>
    </w:p>
    <w:p w:rsidR="00DB2D1B" w:rsidRDefault="00FE37BA">
      <w:pPr>
        <w:pStyle w:val="normal0"/>
        <w:spacing w:line="360" w:lineRule="auto"/>
        <w:ind w:firstLine="720"/>
        <w:jc w:val="both"/>
      </w:pPr>
      <w:r>
        <w:rPr>
          <w:rFonts w:ascii="Times New Roman" w:eastAsia="Times New Roman" w:hAnsi="Times New Roman" w:cs="Times New Roman"/>
          <w:b/>
          <w:sz w:val="24"/>
          <w:szCs w:val="24"/>
        </w:rPr>
        <w:t>A inscrição será realizada somente por e-mail e estará condicionada a uma confirmação de recebimento. Os e-mails não confirmados serã</w:t>
      </w:r>
      <w:r>
        <w:rPr>
          <w:rFonts w:ascii="Times New Roman" w:eastAsia="Times New Roman" w:hAnsi="Times New Roman" w:cs="Times New Roman"/>
          <w:b/>
          <w:sz w:val="24"/>
          <w:szCs w:val="24"/>
        </w:rPr>
        <w:t xml:space="preserve">o considerados não inscritos no processo seletivo. </w:t>
      </w:r>
    </w:p>
    <w:p w:rsidR="00DB2D1B" w:rsidRDefault="00FE37BA">
      <w:pPr>
        <w:pStyle w:val="normal0"/>
        <w:spacing w:line="360" w:lineRule="auto"/>
        <w:ind w:firstLine="720"/>
        <w:jc w:val="both"/>
      </w:pPr>
      <w:r>
        <w:rPr>
          <w:rFonts w:ascii="Times New Roman" w:eastAsia="Times New Roman" w:hAnsi="Times New Roman" w:cs="Times New Roman"/>
          <w:b/>
          <w:sz w:val="24"/>
          <w:szCs w:val="24"/>
          <w:u w:val="single"/>
        </w:rPr>
        <w:t xml:space="preserve">Pede-se </w:t>
      </w:r>
      <w:proofErr w:type="gramStart"/>
      <w:r>
        <w:rPr>
          <w:rFonts w:ascii="Times New Roman" w:eastAsia="Times New Roman" w:hAnsi="Times New Roman" w:cs="Times New Roman"/>
          <w:b/>
          <w:sz w:val="24"/>
          <w:szCs w:val="24"/>
          <w:u w:val="single"/>
        </w:rPr>
        <w:t>às(</w:t>
      </w:r>
      <w:proofErr w:type="gramEnd"/>
      <w:r>
        <w:rPr>
          <w:rFonts w:ascii="Times New Roman" w:eastAsia="Times New Roman" w:hAnsi="Times New Roman" w:cs="Times New Roman"/>
          <w:b/>
          <w:sz w:val="24"/>
          <w:szCs w:val="24"/>
          <w:u w:val="single"/>
        </w:rPr>
        <w:t xml:space="preserve">aos) candidatas(os) que não se identifiquem no Plano de Trabalho. </w:t>
      </w:r>
    </w:p>
    <w:p w:rsidR="00DB2D1B" w:rsidRDefault="00FE37BA">
      <w:pPr>
        <w:pStyle w:val="normal0"/>
        <w:spacing w:line="360" w:lineRule="auto"/>
        <w:ind w:firstLine="720"/>
        <w:jc w:val="both"/>
      </w:pPr>
      <w:proofErr w:type="gramStart"/>
      <w:r>
        <w:rPr>
          <w:rFonts w:ascii="Times New Roman" w:eastAsia="Times New Roman" w:hAnsi="Times New Roman" w:cs="Times New Roman"/>
          <w:sz w:val="24"/>
          <w:szCs w:val="24"/>
        </w:rPr>
        <w:t>Às(</w:t>
      </w:r>
      <w:proofErr w:type="gramEnd"/>
      <w:r>
        <w:rPr>
          <w:rFonts w:ascii="Times New Roman" w:eastAsia="Times New Roman" w:hAnsi="Times New Roman" w:cs="Times New Roman"/>
          <w:sz w:val="24"/>
          <w:szCs w:val="24"/>
        </w:rPr>
        <w:t>aos) candidatas(os) interessadas(os), informamos que realizaremos uma</w:t>
      </w:r>
      <w:r>
        <w:rPr>
          <w:rFonts w:ascii="Times New Roman" w:eastAsia="Times New Roman" w:hAnsi="Times New Roman" w:cs="Times New Roman"/>
          <w:b/>
          <w:sz w:val="24"/>
          <w:szCs w:val="24"/>
        </w:rPr>
        <w:t xml:space="preserve"> apresentação do Programa de Educação Tutorial, acerca de seus objetivos e atividades,</w:t>
      </w:r>
      <w:r>
        <w:rPr>
          <w:rFonts w:ascii="Times New Roman" w:eastAsia="Times New Roman" w:hAnsi="Times New Roman" w:cs="Times New Roman"/>
          <w:b/>
          <w:sz w:val="24"/>
          <w:szCs w:val="24"/>
        </w:rPr>
        <w:t xml:space="preserve"> no dia 23 de novembro de 2016 (quarta-feira), no período </w:t>
      </w:r>
      <w:proofErr w:type="spellStart"/>
      <w:r>
        <w:rPr>
          <w:rFonts w:ascii="Times New Roman" w:eastAsia="Times New Roman" w:hAnsi="Times New Roman" w:cs="Times New Roman"/>
          <w:b/>
          <w:sz w:val="24"/>
          <w:szCs w:val="24"/>
        </w:rPr>
        <w:t>entre-aulas</w:t>
      </w:r>
      <w:proofErr w:type="spellEnd"/>
      <w:r>
        <w:rPr>
          <w:rFonts w:ascii="Times New Roman" w:eastAsia="Times New Roman" w:hAnsi="Times New Roman" w:cs="Times New Roman"/>
          <w:b/>
          <w:sz w:val="24"/>
          <w:szCs w:val="24"/>
        </w:rPr>
        <w:t xml:space="preserve"> (18h às 19h30), </w:t>
      </w:r>
      <w:r>
        <w:rPr>
          <w:rFonts w:ascii="Times New Roman" w:eastAsia="Times New Roman" w:hAnsi="Times New Roman" w:cs="Times New Roman"/>
          <w:sz w:val="24"/>
          <w:szCs w:val="24"/>
        </w:rPr>
        <w:t>em local a ser definido e divulgado em cartazes e passagens em sala.</w:t>
      </w:r>
    </w:p>
    <w:p w:rsidR="00DB2D1B" w:rsidRDefault="00FE37BA">
      <w:pPr>
        <w:pStyle w:val="normal0"/>
        <w:spacing w:line="360" w:lineRule="auto"/>
        <w:ind w:firstLine="720"/>
        <w:jc w:val="both"/>
      </w:pPr>
      <w:r>
        <w:rPr>
          <w:rFonts w:ascii="Times New Roman" w:eastAsia="Times New Roman" w:hAnsi="Times New Roman" w:cs="Times New Roman"/>
          <w:sz w:val="24"/>
          <w:szCs w:val="24"/>
        </w:rPr>
        <w:t>Também nos colocamos à disposição (bolsistas e/ou tutor</w:t>
      </w:r>
      <w:r>
        <w:rPr>
          <w:rFonts w:ascii="Times New Roman" w:eastAsia="Times New Roman" w:hAnsi="Times New Roman" w:cs="Times New Roman"/>
          <w:sz w:val="24"/>
          <w:szCs w:val="24"/>
        </w:rPr>
        <w:t>a), em nosso laboratório,</w:t>
      </w:r>
      <w:r>
        <w:rPr>
          <w:rFonts w:ascii="Times New Roman" w:eastAsia="Times New Roman" w:hAnsi="Times New Roman" w:cs="Times New Roman"/>
          <w:b/>
          <w:sz w:val="24"/>
          <w:szCs w:val="24"/>
        </w:rPr>
        <w:t xml:space="preserve"> para que dúvidas relativas ao processo seletivo possam ser discutidas. Para isso, </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o) candidata(o) deve nos notificar por e-mail (pethistoriausp@gmail.com) e definir um horário para sua ida à nossa sala.</w:t>
      </w:r>
    </w:p>
    <w:p w:rsidR="00DB2D1B" w:rsidRDefault="00DB2D1B">
      <w:pPr>
        <w:pStyle w:val="normal0"/>
        <w:spacing w:line="360" w:lineRule="auto"/>
        <w:ind w:firstLine="720"/>
        <w:jc w:val="both"/>
      </w:pPr>
    </w:p>
    <w:p w:rsidR="00DB2D1B" w:rsidRDefault="00FE37BA">
      <w:pPr>
        <w:pStyle w:val="normal0"/>
        <w:spacing w:line="360" w:lineRule="auto"/>
        <w:jc w:val="both"/>
      </w:pPr>
      <w:r>
        <w:rPr>
          <w:rFonts w:ascii="Times New Roman" w:eastAsia="Times New Roman" w:hAnsi="Times New Roman" w:cs="Times New Roman"/>
          <w:b/>
          <w:sz w:val="24"/>
          <w:szCs w:val="24"/>
        </w:rPr>
        <w:t xml:space="preserve">VI. Do calendário: </w:t>
      </w:r>
    </w:p>
    <w:p w:rsidR="00DB2D1B" w:rsidRDefault="00FE37BA">
      <w:pPr>
        <w:pStyle w:val="normal0"/>
        <w:spacing w:line="360" w:lineRule="auto"/>
        <w:jc w:val="both"/>
      </w:pPr>
      <w:r>
        <w:rPr>
          <w:rFonts w:ascii="Times New Roman" w:eastAsia="Times New Roman" w:hAnsi="Times New Roman" w:cs="Times New Roman"/>
          <w:sz w:val="24"/>
          <w:szCs w:val="24"/>
        </w:rPr>
        <w:t>18 d</w:t>
      </w:r>
      <w:r>
        <w:rPr>
          <w:rFonts w:ascii="Times New Roman" w:eastAsia="Times New Roman" w:hAnsi="Times New Roman" w:cs="Times New Roman"/>
          <w:sz w:val="24"/>
          <w:szCs w:val="24"/>
        </w:rPr>
        <w:t xml:space="preserve">e novembro: lançamento do edital; </w:t>
      </w:r>
    </w:p>
    <w:p w:rsidR="00DB2D1B" w:rsidRDefault="00FE37BA">
      <w:pPr>
        <w:pStyle w:val="normal0"/>
        <w:spacing w:line="360" w:lineRule="auto"/>
        <w:jc w:val="both"/>
      </w:pPr>
      <w:r>
        <w:rPr>
          <w:rFonts w:ascii="Times New Roman" w:eastAsia="Times New Roman" w:hAnsi="Times New Roman" w:cs="Times New Roman"/>
          <w:sz w:val="24"/>
          <w:szCs w:val="24"/>
        </w:rPr>
        <w:t>23 de novembro: apresentação do PET</w:t>
      </w:r>
      <w:r>
        <w:rPr>
          <w:rFonts w:ascii="Times New Roman" w:eastAsia="Times New Roman" w:hAnsi="Times New Roman" w:cs="Times New Roman"/>
          <w:sz w:val="24"/>
          <w:szCs w:val="24"/>
        </w:rPr>
        <w:t xml:space="preserve">; </w:t>
      </w:r>
    </w:p>
    <w:p w:rsidR="00DB2D1B" w:rsidRDefault="00FE37BA">
      <w:pPr>
        <w:pStyle w:val="normal0"/>
        <w:spacing w:line="360" w:lineRule="auto"/>
        <w:jc w:val="both"/>
      </w:pPr>
      <w:r>
        <w:rPr>
          <w:rFonts w:ascii="Times New Roman" w:eastAsia="Times New Roman" w:hAnsi="Times New Roman" w:cs="Times New Roman"/>
          <w:sz w:val="24"/>
          <w:szCs w:val="24"/>
        </w:rPr>
        <w:t xml:space="preserve">29 de novembro: data limite para a entrega do Plano de Trabalho; </w:t>
      </w:r>
    </w:p>
    <w:p w:rsidR="00DB2D1B" w:rsidRDefault="00FE37BA">
      <w:pPr>
        <w:pStyle w:val="normal0"/>
        <w:spacing w:line="360" w:lineRule="auto"/>
        <w:jc w:val="both"/>
      </w:pPr>
      <w:r>
        <w:rPr>
          <w:rFonts w:ascii="Times New Roman" w:eastAsia="Times New Roman" w:hAnsi="Times New Roman" w:cs="Times New Roman"/>
          <w:sz w:val="24"/>
          <w:szCs w:val="24"/>
        </w:rPr>
        <w:t xml:space="preserve">02 de dezembro: divulgação dos aprovados na 1ª etapa e convocação para as entrevistas; </w:t>
      </w:r>
    </w:p>
    <w:p w:rsidR="00DB2D1B" w:rsidRDefault="00FE37BA">
      <w:pPr>
        <w:pStyle w:val="normal0"/>
        <w:spacing w:line="360" w:lineRule="auto"/>
        <w:jc w:val="both"/>
      </w:pPr>
      <w:r>
        <w:rPr>
          <w:rFonts w:ascii="Times New Roman" w:eastAsia="Times New Roman" w:hAnsi="Times New Roman" w:cs="Times New Roman"/>
          <w:sz w:val="24"/>
          <w:szCs w:val="24"/>
        </w:rPr>
        <w:t>09 de dezembro: realização d</w:t>
      </w:r>
      <w:r>
        <w:rPr>
          <w:rFonts w:ascii="Times New Roman" w:eastAsia="Times New Roman" w:hAnsi="Times New Roman" w:cs="Times New Roman"/>
          <w:sz w:val="24"/>
          <w:szCs w:val="24"/>
        </w:rPr>
        <w:t xml:space="preserve">as entrevistas; </w:t>
      </w:r>
    </w:p>
    <w:p w:rsidR="00DB2D1B" w:rsidRDefault="00FE37BA">
      <w:pPr>
        <w:pStyle w:val="normal0"/>
        <w:spacing w:line="360" w:lineRule="auto"/>
        <w:jc w:val="both"/>
      </w:pPr>
      <w:r>
        <w:rPr>
          <w:rFonts w:ascii="Times New Roman" w:eastAsia="Times New Roman" w:hAnsi="Times New Roman" w:cs="Times New Roman"/>
          <w:sz w:val="24"/>
          <w:szCs w:val="24"/>
        </w:rPr>
        <w:t xml:space="preserve">16 de dezembro: divulgação do resultado final; </w:t>
      </w:r>
    </w:p>
    <w:p w:rsidR="00DB2D1B" w:rsidRDefault="00FE37BA">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 de janeiro: início das atividades dos bolsistas selecionados.</w:t>
      </w:r>
    </w:p>
    <w:p w:rsidR="00FE37BA" w:rsidRDefault="00FE37BA">
      <w:pPr>
        <w:pStyle w:val="normal0"/>
        <w:spacing w:line="360" w:lineRule="auto"/>
        <w:jc w:val="both"/>
      </w:pPr>
    </w:p>
    <w:p w:rsidR="00DB2D1B" w:rsidRDefault="00DB2D1B">
      <w:pPr>
        <w:pStyle w:val="normal0"/>
        <w:spacing w:line="360" w:lineRule="auto"/>
        <w:jc w:val="both"/>
      </w:pPr>
    </w:p>
    <w:p w:rsidR="00DB2D1B" w:rsidRDefault="00DB2D1B">
      <w:pPr>
        <w:pStyle w:val="normal0"/>
        <w:spacing w:line="360" w:lineRule="auto"/>
        <w:jc w:val="both"/>
      </w:pPr>
    </w:p>
    <w:p w:rsidR="00DB2D1B" w:rsidRDefault="00DB2D1B">
      <w:pPr>
        <w:pStyle w:val="normal0"/>
        <w:spacing w:line="360" w:lineRule="auto"/>
        <w:jc w:val="both"/>
      </w:pPr>
    </w:p>
    <w:p w:rsidR="00DB2D1B" w:rsidRDefault="00DB2D1B">
      <w:pPr>
        <w:pStyle w:val="normal0"/>
        <w:spacing w:line="360" w:lineRule="auto"/>
        <w:jc w:val="both"/>
      </w:pPr>
    </w:p>
    <w:p w:rsidR="00DB2D1B" w:rsidRDefault="00DB2D1B">
      <w:pPr>
        <w:pStyle w:val="normal0"/>
        <w:spacing w:line="360" w:lineRule="auto"/>
        <w:jc w:val="both"/>
      </w:pPr>
    </w:p>
    <w:p w:rsidR="00DB2D1B" w:rsidRDefault="00FE37BA">
      <w:pPr>
        <w:pStyle w:val="normal0"/>
        <w:spacing w:line="360" w:lineRule="auto"/>
        <w:jc w:val="center"/>
      </w:pPr>
      <w:r>
        <w:rPr>
          <w:rFonts w:ascii="Times New Roman" w:eastAsia="Times New Roman" w:hAnsi="Times New Roman" w:cs="Times New Roman"/>
          <w:noProof/>
          <w:sz w:val="26"/>
          <w:szCs w:val="26"/>
        </w:rPr>
        <w:lastRenderedPageBreak/>
        <w:drawing>
          <wp:anchor distT="114300" distB="114300" distL="114300" distR="114300" simplePos="0" relativeHeight="251659264" behindDoc="0" locked="0" layoutInCell="0" allowOverlap="1">
            <wp:simplePos x="0" y="0"/>
            <wp:positionH relativeFrom="margin">
              <wp:posOffset>2590800</wp:posOffset>
            </wp:positionH>
            <wp:positionV relativeFrom="paragraph">
              <wp:posOffset>390525</wp:posOffset>
            </wp:positionV>
            <wp:extent cx="3305175" cy="600075"/>
            <wp:effectExtent l="19050" t="0" r="9525" b="0"/>
            <wp:wrapSquare wrapText="bothSides" distT="114300" distB="11430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5" cstate="print"/>
                    <a:srcRect/>
                    <a:stretch>
                      <a:fillRect/>
                    </a:stretch>
                  </pic:blipFill>
                  <pic:spPr>
                    <a:xfrm>
                      <a:off x="0" y="0"/>
                      <a:ext cx="3305175" cy="600075"/>
                    </a:xfrm>
                    <a:prstGeom prst="rect">
                      <a:avLst/>
                    </a:prstGeom>
                    <a:ln/>
                  </pic:spPr>
                </pic:pic>
              </a:graphicData>
            </a:graphic>
          </wp:anchor>
        </w:drawing>
      </w:r>
      <w:r>
        <w:rPr>
          <w:rFonts w:ascii="Times New Roman" w:eastAsia="Times New Roman" w:hAnsi="Times New Roman" w:cs="Times New Roman"/>
          <w:sz w:val="26"/>
          <w:szCs w:val="26"/>
        </w:rPr>
        <w:t xml:space="preserve">ANEXO </w:t>
      </w:r>
      <w:proofErr w:type="gramStart"/>
      <w:r>
        <w:rPr>
          <w:rFonts w:ascii="Times New Roman" w:eastAsia="Times New Roman" w:hAnsi="Times New Roman" w:cs="Times New Roman"/>
          <w:sz w:val="26"/>
          <w:szCs w:val="26"/>
        </w:rPr>
        <w:t>1</w:t>
      </w:r>
      <w:proofErr w:type="gramEnd"/>
      <w:r>
        <w:rPr>
          <w:noProof/>
        </w:rPr>
        <w:drawing>
          <wp:anchor distT="114300" distB="114300" distL="114300" distR="114300" simplePos="0" relativeHeight="251658240" behindDoc="0" locked="0" layoutInCell="0" allowOverlap="1">
            <wp:simplePos x="0" y="0"/>
            <wp:positionH relativeFrom="margin">
              <wp:posOffset>-114299</wp:posOffset>
            </wp:positionH>
            <wp:positionV relativeFrom="paragraph">
              <wp:posOffset>228600</wp:posOffset>
            </wp:positionV>
            <wp:extent cx="1171575" cy="900113"/>
            <wp:effectExtent l="0" t="0" r="0" b="0"/>
            <wp:wrapTopAndBottom distT="114300" distB="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cstate="print"/>
                    <a:srcRect/>
                    <a:stretch>
                      <a:fillRect/>
                    </a:stretch>
                  </pic:blipFill>
                  <pic:spPr>
                    <a:xfrm>
                      <a:off x="0" y="0"/>
                      <a:ext cx="1171575" cy="900113"/>
                    </a:xfrm>
                    <a:prstGeom prst="rect">
                      <a:avLst/>
                    </a:prstGeom>
                    <a:ln/>
                  </pic:spPr>
                </pic:pic>
              </a:graphicData>
            </a:graphic>
          </wp:anchor>
        </w:drawing>
      </w:r>
    </w:p>
    <w:p w:rsidR="00DB2D1B" w:rsidRDefault="00FE37BA">
      <w:pPr>
        <w:pStyle w:val="normal0"/>
        <w:spacing w:line="360" w:lineRule="auto"/>
        <w:jc w:val="center"/>
      </w:pPr>
      <w:r>
        <w:rPr>
          <w:rFonts w:ascii="Times New Roman" w:eastAsia="Times New Roman" w:hAnsi="Times New Roman" w:cs="Times New Roman"/>
          <w:b/>
          <w:sz w:val="26"/>
          <w:szCs w:val="26"/>
        </w:rPr>
        <w:t xml:space="preserve">FACULDADE DE FILOSOFIA, LETRAS E CIÊNCIAS HUMANAS DEPARTAMENTO DE </w:t>
      </w:r>
      <w:proofErr w:type="gramStart"/>
      <w:r>
        <w:rPr>
          <w:rFonts w:ascii="Times New Roman" w:eastAsia="Times New Roman" w:hAnsi="Times New Roman" w:cs="Times New Roman"/>
          <w:b/>
          <w:sz w:val="26"/>
          <w:szCs w:val="26"/>
        </w:rPr>
        <w:t>HISTÓRIA</w:t>
      </w:r>
      <w:proofErr w:type="gramEnd"/>
      <w:r>
        <w:rPr>
          <w:rFonts w:ascii="Times New Roman" w:eastAsia="Times New Roman" w:hAnsi="Times New Roman" w:cs="Times New Roman"/>
          <w:b/>
          <w:sz w:val="26"/>
          <w:szCs w:val="26"/>
        </w:rPr>
        <w:t xml:space="preserve"> </w:t>
      </w:r>
    </w:p>
    <w:p w:rsidR="00DB2D1B" w:rsidRDefault="00DB2D1B">
      <w:pPr>
        <w:pStyle w:val="normal0"/>
        <w:spacing w:line="360" w:lineRule="auto"/>
        <w:jc w:val="center"/>
      </w:pPr>
    </w:p>
    <w:p w:rsidR="00DB2D1B" w:rsidRDefault="00FE37BA">
      <w:pPr>
        <w:pStyle w:val="normal0"/>
        <w:spacing w:line="360" w:lineRule="auto"/>
        <w:jc w:val="center"/>
      </w:pPr>
      <w:r>
        <w:rPr>
          <w:rFonts w:ascii="Times New Roman" w:eastAsia="Times New Roman" w:hAnsi="Times New Roman" w:cs="Times New Roman"/>
          <w:sz w:val="24"/>
          <w:szCs w:val="24"/>
        </w:rPr>
        <w:t>FORMULÁRIO DE INSCRIÇÃO - SELEÇÃO PARA BOLSISTA</w:t>
      </w:r>
      <w:r>
        <w:rPr>
          <w:rFonts w:ascii="Times New Roman" w:eastAsia="Times New Roman" w:hAnsi="Times New Roman" w:cs="Times New Roman"/>
          <w:b/>
          <w:sz w:val="24"/>
          <w:szCs w:val="24"/>
        </w:rPr>
        <w:t xml:space="preserve"> PET-HISTÓRIA / </w:t>
      </w:r>
      <w:r>
        <w:rPr>
          <w:rFonts w:ascii="Times New Roman" w:eastAsia="Times New Roman" w:hAnsi="Times New Roman" w:cs="Times New Roman"/>
          <w:sz w:val="24"/>
          <w:szCs w:val="24"/>
        </w:rPr>
        <w:t>2016</w:t>
      </w:r>
    </w:p>
    <w:p w:rsidR="00DB2D1B" w:rsidRDefault="00DB2D1B">
      <w:pPr>
        <w:pStyle w:val="normal0"/>
        <w:spacing w:line="360" w:lineRule="auto"/>
        <w:jc w:val="center"/>
      </w:pPr>
    </w:p>
    <w:p w:rsidR="00DB2D1B" w:rsidRDefault="00FE37BA">
      <w:pPr>
        <w:pStyle w:val="normal0"/>
        <w:spacing w:line="360" w:lineRule="auto"/>
        <w:jc w:val="both"/>
      </w:pPr>
      <w:r>
        <w:rPr>
          <w:rFonts w:ascii="Times New Roman" w:eastAsia="Times New Roman" w:hAnsi="Times New Roman" w:cs="Times New Roman"/>
          <w:sz w:val="24"/>
          <w:szCs w:val="24"/>
        </w:rPr>
        <w:t xml:space="preserve">NOME: </w:t>
      </w:r>
    </w:p>
    <w:p w:rsidR="00DB2D1B" w:rsidRDefault="00DB2D1B">
      <w:pPr>
        <w:pStyle w:val="normal0"/>
        <w:spacing w:line="360" w:lineRule="auto"/>
        <w:jc w:val="both"/>
      </w:pPr>
    </w:p>
    <w:p w:rsidR="00DB2D1B" w:rsidRDefault="00FE37BA">
      <w:pPr>
        <w:pStyle w:val="normal0"/>
        <w:spacing w:line="360" w:lineRule="auto"/>
        <w:jc w:val="both"/>
      </w:pPr>
      <w:r>
        <w:rPr>
          <w:rFonts w:ascii="Times New Roman" w:eastAsia="Times New Roman" w:hAnsi="Times New Roman" w:cs="Times New Roman"/>
          <w:sz w:val="24"/>
          <w:szCs w:val="24"/>
        </w:rPr>
        <w:t xml:space="preserve">Você se autodeclara preto, pardo ou indígena (PPI)? </w:t>
      </w:r>
    </w:p>
    <w:p w:rsidR="00DB2D1B" w:rsidRDefault="00FE37BA">
      <w:pPr>
        <w:pStyle w:val="normal0"/>
        <w:spacing w:line="360" w:lineRule="auto"/>
        <w:jc w:val="both"/>
      </w:pP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Sim                                       ( ) Não</w:t>
      </w:r>
    </w:p>
    <w:p w:rsidR="00DB2D1B" w:rsidRDefault="00FE37BA">
      <w:pPr>
        <w:pStyle w:val="normal0"/>
        <w:spacing w:line="360" w:lineRule="auto"/>
        <w:jc w:val="both"/>
      </w:pPr>
      <w:r>
        <w:rPr>
          <w:rFonts w:ascii="Times New Roman" w:eastAsia="Times New Roman" w:hAnsi="Times New Roman" w:cs="Times New Roman"/>
          <w:sz w:val="24"/>
          <w:szCs w:val="24"/>
        </w:rPr>
        <w:t>Caso a resposta anterior tenha sido afirmativa, diga se deseja concorrer</w:t>
      </w:r>
      <w:r>
        <w:rPr>
          <w:rFonts w:ascii="Times New Roman" w:eastAsia="Times New Roman" w:hAnsi="Times New Roman" w:cs="Times New Roman"/>
          <w:sz w:val="24"/>
          <w:szCs w:val="24"/>
        </w:rPr>
        <w:t xml:space="preserve"> à vaga reservada para PPI: </w:t>
      </w:r>
    </w:p>
    <w:p w:rsidR="00DB2D1B" w:rsidRDefault="00FE37BA">
      <w:pPr>
        <w:pStyle w:val="normal0"/>
        <w:spacing w:line="360" w:lineRule="auto"/>
        <w:jc w:val="both"/>
      </w:pP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Sim                                      ( ) Não</w:t>
      </w:r>
    </w:p>
    <w:p w:rsidR="00DB2D1B" w:rsidRDefault="00DB2D1B">
      <w:pPr>
        <w:pStyle w:val="normal0"/>
        <w:spacing w:line="360" w:lineRule="auto"/>
        <w:jc w:val="both"/>
      </w:pPr>
    </w:p>
    <w:p w:rsidR="00DB2D1B" w:rsidRDefault="00FE37BA">
      <w:pPr>
        <w:pStyle w:val="normal0"/>
        <w:spacing w:line="360" w:lineRule="auto"/>
        <w:jc w:val="both"/>
      </w:pPr>
      <w:r>
        <w:rPr>
          <w:rFonts w:ascii="Times New Roman" w:eastAsia="Times New Roman" w:hAnsi="Times New Roman" w:cs="Times New Roman"/>
          <w:sz w:val="24"/>
          <w:szCs w:val="24"/>
        </w:rPr>
        <w:t xml:space="preserve">ENDEREÇO: </w:t>
      </w:r>
    </w:p>
    <w:p w:rsidR="00DB2D1B" w:rsidRDefault="00FE37BA">
      <w:pPr>
        <w:pStyle w:val="normal0"/>
        <w:spacing w:line="360" w:lineRule="auto"/>
        <w:jc w:val="both"/>
      </w:pPr>
      <w:r>
        <w:rPr>
          <w:rFonts w:ascii="Times New Roman" w:eastAsia="Times New Roman" w:hAnsi="Times New Roman" w:cs="Times New Roman"/>
          <w:sz w:val="24"/>
          <w:szCs w:val="24"/>
        </w:rPr>
        <w:t xml:space="preserve">CIDADE:                                           ESTADO:                       CEP: </w:t>
      </w:r>
    </w:p>
    <w:p w:rsidR="00DB2D1B" w:rsidRDefault="00FE37BA">
      <w:pPr>
        <w:pStyle w:val="normal0"/>
        <w:spacing w:line="360" w:lineRule="auto"/>
        <w:jc w:val="both"/>
      </w:pPr>
      <w:r>
        <w:rPr>
          <w:rFonts w:ascii="Times New Roman" w:eastAsia="Times New Roman" w:hAnsi="Times New Roman" w:cs="Times New Roman"/>
          <w:sz w:val="24"/>
          <w:szCs w:val="24"/>
        </w:rPr>
        <w:t xml:space="preserve">TELEFONE: </w:t>
      </w:r>
    </w:p>
    <w:p w:rsidR="00DB2D1B" w:rsidRDefault="00FE37BA">
      <w:pPr>
        <w:pStyle w:val="normal0"/>
        <w:spacing w:line="360" w:lineRule="auto"/>
        <w:jc w:val="both"/>
      </w:pPr>
      <w:r>
        <w:rPr>
          <w:rFonts w:ascii="Times New Roman" w:eastAsia="Times New Roman" w:hAnsi="Times New Roman" w:cs="Times New Roman"/>
          <w:sz w:val="24"/>
          <w:szCs w:val="24"/>
        </w:rPr>
        <w:t xml:space="preserve">EMAIL: </w:t>
      </w:r>
    </w:p>
    <w:p w:rsidR="00DB2D1B" w:rsidRDefault="00DB2D1B">
      <w:pPr>
        <w:pStyle w:val="normal0"/>
        <w:spacing w:line="360" w:lineRule="auto"/>
        <w:jc w:val="both"/>
      </w:pPr>
    </w:p>
    <w:p w:rsidR="00DB2D1B" w:rsidRDefault="00FE37BA">
      <w:pPr>
        <w:pStyle w:val="normal0"/>
        <w:spacing w:line="360" w:lineRule="auto"/>
        <w:jc w:val="both"/>
      </w:pPr>
      <w:r>
        <w:rPr>
          <w:rFonts w:ascii="Times New Roman" w:eastAsia="Times New Roman" w:hAnsi="Times New Roman" w:cs="Times New Roman"/>
          <w:sz w:val="24"/>
          <w:szCs w:val="24"/>
        </w:rPr>
        <w:t xml:space="preserve">ÁREAS DE INTERESSE (EM HISTÓRIA): </w:t>
      </w:r>
    </w:p>
    <w:p w:rsidR="00DB2D1B" w:rsidRDefault="00DB2D1B">
      <w:pPr>
        <w:pStyle w:val="normal0"/>
        <w:spacing w:line="360" w:lineRule="auto"/>
        <w:jc w:val="both"/>
      </w:pPr>
    </w:p>
    <w:p w:rsidR="00DB2D1B" w:rsidRDefault="00FE37BA">
      <w:pPr>
        <w:pStyle w:val="normal0"/>
        <w:spacing w:line="360" w:lineRule="auto"/>
        <w:jc w:val="both"/>
      </w:pPr>
      <w:r>
        <w:rPr>
          <w:rFonts w:ascii="Times New Roman" w:eastAsia="Times New Roman" w:hAnsi="Times New Roman" w:cs="Times New Roman"/>
          <w:sz w:val="24"/>
          <w:szCs w:val="24"/>
        </w:rPr>
        <w:t>REALIZA OUTRO TIPO D</w:t>
      </w:r>
      <w:r>
        <w:rPr>
          <w:rFonts w:ascii="Times New Roman" w:eastAsia="Times New Roman" w:hAnsi="Times New Roman" w:cs="Times New Roman"/>
          <w:sz w:val="24"/>
          <w:szCs w:val="24"/>
        </w:rPr>
        <w:t xml:space="preserve">E ATIVIDADE (INICIAÇÃO CIENTÍFICA, ESTÁGIO, TRABALHO REMUNERADO, ETC.): </w:t>
      </w:r>
    </w:p>
    <w:p w:rsidR="00DB2D1B" w:rsidRDefault="00FE37BA">
      <w:pPr>
        <w:pStyle w:val="normal0"/>
        <w:spacing w:line="360" w:lineRule="auto"/>
        <w:jc w:val="both"/>
      </w:pPr>
      <w:r>
        <w:rPr>
          <w:rFonts w:ascii="Times New Roman" w:eastAsia="Times New Roman" w:hAnsi="Times New Roman" w:cs="Times New Roman"/>
          <w:sz w:val="20"/>
          <w:szCs w:val="20"/>
        </w:rPr>
        <w:t>Documentos necessários:</w:t>
      </w:r>
      <w:proofErr w:type="gramStart"/>
      <w:r>
        <w:rPr>
          <w:rFonts w:ascii="Times New Roman" w:eastAsia="Times New Roman" w:hAnsi="Times New Roman" w:cs="Times New Roman"/>
          <w:sz w:val="20"/>
          <w:szCs w:val="20"/>
        </w:rPr>
        <w:t xml:space="preserve">  </w:t>
      </w:r>
    </w:p>
    <w:p w:rsidR="00DB2D1B" w:rsidRDefault="00FE37BA">
      <w:pPr>
        <w:pStyle w:val="normal0"/>
        <w:numPr>
          <w:ilvl w:val="0"/>
          <w:numId w:val="1"/>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sz w:val="20"/>
          <w:szCs w:val="20"/>
        </w:rPr>
        <w:t>resumo</w:t>
      </w:r>
      <w:proofErr w:type="gramEnd"/>
      <w:r>
        <w:rPr>
          <w:rFonts w:ascii="Times New Roman" w:eastAsia="Times New Roman" w:hAnsi="Times New Roman" w:cs="Times New Roman"/>
          <w:sz w:val="20"/>
          <w:szCs w:val="20"/>
        </w:rPr>
        <w:t xml:space="preserve"> (ou histórico) escolar atualizado (com informações sobre reprovações, se houver), que pode ser obtido no sistema júpiter ou na seção de alunos (não precisa ser autenticado);  </w:t>
      </w:r>
    </w:p>
    <w:p w:rsidR="00DB2D1B" w:rsidRDefault="00FE37BA">
      <w:pPr>
        <w:pStyle w:val="normal0"/>
        <w:numPr>
          <w:ilvl w:val="0"/>
          <w:numId w:val="1"/>
        </w:numPr>
        <w:spacing w:line="360" w:lineRule="auto"/>
        <w:ind w:hanging="360"/>
        <w:contextualSpacing/>
        <w:jc w:val="both"/>
        <w:rPr>
          <w:rFonts w:ascii="Times New Roman" w:eastAsia="Times New Roman" w:hAnsi="Times New Roman" w:cs="Times New Roman"/>
        </w:rPr>
      </w:pPr>
      <w:proofErr w:type="gramStart"/>
      <w:r>
        <w:rPr>
          <w:rFonts w:ascii="Times New Roman" w:eastAsia="Times New Roman" w:hAnsi="Times New Roman" w:cs="Times New Roman"/>
          <w:sz w:val="20"/>
          <w:szCs w:val="20"/>
        </w:rPr>
        <w:t>cópia</w:t>
      </w:r>
      <w:proofErr w:type="gramEnd"/>
      <w:r>
        <w:rPr>
          <w:rFonts w:ascii="Times New Roman" w:eastAsia="Times New Roman" w:hAnsi="Times New Roman" w:cs="Times New Roman"/>
          <w:sz w:val="20"/>
          <w:szCs w:val="20"/>
        </w:rPr>
        <w:t xml:space="preserve"> do RG (ou outro documento de identidade com foto).</w:t>
      </w:r>
      <w:r>
        <w:rPr>
          <w:rFonts w:ascii="Times New Roman" w:eastAsia="Times New Roman" w:hAnsi="Times New Roman" w:cs="Times New Roman"/>
          <w:sz w:val="24"/>
          <w:szCs w:val="24"/>
        </w:rPr>
        <w:t xml:space="preserve"> </w:t>
      </w:r>
    </w:p>
    <w:p w:rsidR="00DB2D1B" w:rsidRDefault="00DB2D1B">
      <w:pPr>
        <w:pStyle w:val="normal0"/>
        <w:spacing w:line="360" w:lineRule="auto"/>
        <w:jc w:val="both"/>
      </w:pPr>
    </w:p>
    <w:p w:rsidR="00DB2D1B" w:rsidRDefault="00FE37BA">
      <w:pPr>
        <w:pStyle w:val="normal0"/>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ASSINATURA: </w:t>
      </w:r>
    </w:p>
    <w:p w:rsidR="00FE37BA" w:rsidRDefault="00FE37BA">
      <w:pPr>
        <w:pStyle w:val="normal0"/>
        <w:spacing w:line="360" w:lineRule="auto"/>
        <w:jc w:val="both"/>
        <w:rPr>
          <w:rFonts w:ascii="Times New Roman" w:eastAsia="Times New Roman" w:hAnsi="Times New Roman" w:cs="Times New Roman"/>
          <w:sz w:val="26"/>
          <w:szCs w:val="26"/>
        </w:rPr>
      </w:pPr>
    </w:p>
    <w:p w:rsidR="00FE37BA" w:rsidRDefault="00FE37BA" w:rsidP="00FE37BA">
      <w:pPr>
        <w:pStyle w:val="normal0"/>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ANEXO </w:t>
      </w:r>
      <w:proofErr w:type="gramStart"/>
      <w:r>
        <w:rPr>
          <w:rFonts w:ascii="Times New Roman" w:eastAsia="Times New Roman" w:hAnsi="Times New Roman" w:cs="Times New Roman"/>
          <w:sz w:val="26"/>
          <w:szCs w:val="26"/>
        </w:rPr>
        <w:t>2</w:t>
      </w:r>
      <w:proofErr w:type="gramEnd"/>
    </w:p>
    <w:p w:rsidR="00FE37BA" w:rsidRPr="00FE37BA" w:rsidRDefault="00FE37BA" w:rsidP="00FE37BA">
      <w:pPr>
        <w:pStyle w:val="Corpo"/>
        <w:spacing w:line="360" w:lineRule="auto"/>
        <w:jc w:val="center"/>
        <w:rPr>
          <w:rFonts w:ascii="Times New Roman" w:hAnsi="Times New Roman" w:cs="Times New Roman"/>
          <w:b/>
          <w:sz w:val="24"/>
          <w:szCs w:val="24"/>
        </w:rPr>
      </w:pPr>
      <w:r w:rsidRPr="00FE37BA">
        <w:rPr>
          <w:rFonts w:ascii="Times New Roman" w:hAnsi="Times New Roman" w:cs="Times New Roman"/>
          <w:b/>
          <w:sz w:val="24"/>
          <w:szCs w:val="24"/>
        </w:rPr>
        <w:t>APRESENTAÇÃO DO PET</w:t>
      </w:r>
    </w:p>
    <w:p w:rsidR="00FE37BA" w:rsidRPr="00FE37BA" w:rsidRDefault="00FE37BA" w:rsidP="00FE37BA">
      <w:pPr>
        <w:pStyle w:val="Corpo"/>
        <w:spacing w:line="360" w:lineRule="auto"/>
        <w:jc w:val="both"/>
        <w:rPr>
          <w:rFonts w:ascii="Times New Roman" w:hAnsi="Times New Roman" w:cs="Times New Roman"/>
          <w:sz w:val="24"/>
          <w:szCs w:val="24"/>
        </w:rPr>
      </w:pP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O Programa de Educação Tutorial é um programa federal criado e implantado em 1979. O PET-História USP, no entanto, foi criado em 1995 pelo Professor Instvan Jancsó. É um programa que segue a seguinte estrutura: 12 membros bolsistas + 1 professor tutor. Cada PET é livre para ter ou não membros colaboradores e definir quantos serão. Nós do PET-História estabelecemos o limite de 6 colaboradores.</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 xml:space="preserve">Ele é um programa que visa à formação integral de cada membro. Ele segue o tripé: pesquisa, ensino e extensão, e os considera como indissociáveis. Ou seja, esses três âmbitos resumem os aspectos de formação que a graduação deveria garantir e não devem ser vistos como separáveis. Ou seja, acreditamos que não exista extensão universitária sem pesquisa e ensino ou ensino sem pesquisa e extensão, etc. Assim, nossos trabalhos e projetos não seguem temas específicos pré-determinados e impostos. Ao contrário, os elaboramos a partir de demandas do grupo. </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Todos os trabalhos realizados pelo PET são de caráter coletivo. Cabe destrinchar os principais desenvolvidos no momento ou concluídos recentemente:</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 Seminários abertos: feitos em duplas ou trios, consistem na elaboração de uma pequena pesquisa (cujo tema é decidido entre a dupla/trio), que é apresentada abertamente no Departamento. As últimas experiências com as pesquisas desenvolvidas nos mostra que esse trabalho oferece uma entrada na forma mais acadêmica de produção de conhecimento. O fato de serem em grupo possibilita a troca mais efetiva de conhecimentos e a construção de algo que envolva diferentes noções e opiniões. Por ser de tema aberto, dá liberdade aos integrantes de perpassarem pelos diversos conhecimentos existentes, mesmo os mais inesperados (como a representação dos vampiros na cultura pop).</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 xml:space="preserve">- Seminários fechados: realizados apenas entre os membros do grupo, consistem na leitura e discussão coletiva de textos. Já seguiu algumas estruturas, no início, se tratava da leitura de uma única obra de um autor, geralmente intelectuais consagrados; depois, foi adotada a leitura de diversos excertos de textos que seguissem um mesmo tema; a nova proposta é a de leitura de obras de ficção. Ficou-se decidida a leitura do livro </w:t>
      </w:r>
      <w:r w:rsidRPr="00FE37BA">
        <w:rPr>
          <w:rFonts w:ascii="Times New Roman" w:hAnsi="Times New Roman" w:cs="Times New Roman"/>
          <w:i/>
          <w:iCs/>
          <w:sz w:val="24"/>
          <w:szCs w:val="24"/>
        </w:rPr>
        <w:t>Hibisco Roxo</w:t>
      </w:r>
      <w:r w:rsidRPr="00FE37BA">
        <w:rPr>
          <w:rFonts w:ascii="Times New Roman" w:hAnsi="Times New Roman" w:cs="Times New Roman"/>
          <w:sz w:val="24"/>
          <w:szCs w:val="24"/>
        </w:rPr>
        <w:t>, da Chimamanda Ngozi Adichie.</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 xml:space="preserve">- </w:t>
      </w:r>
      <w:r w:rsidRPr="00FE37BA">
        <w:rPr>
          <w:rFonts w:ascii="Times New Roman" w:hAnsi="Times New Roman" w:cs="Times New Roman"/>
          <w:i/>
          <w:iCs/>
          <w:sz w:val="24"/>
          <w:szCs w:val="24"/>
        </w:rPr>
        <w:t>Ressignificando São Paulo: uma experiência no ensino de História da África</w:t>
      </w:r>
      <w:r w:rsidRPr="00FE37BA">
        <w:rPr>
          <w:rFonts w:ascii="Times New Roman" w:hAnsi="Times New Roman" w:cs="Times New Roman"/>
          <w:sz w:val="24"/>
          <w:szCs w:val="24"/>
        </w:rPr>
        <w:t xml:space="preserve">: projeto de extensão desenvolvido por parte do grupo no primeiro semestre de 2016, consistia </w:t>
      </w:r>
      <w:r w:rsidRPr="00FE37BA">
        <w:rPr>
          <w:rFonts w:ascii="Times New Roman" w:hAnsi="Times New Roman" w:cs="Times New Roman"/>
          <w:sz w:val="24"/>
          <w:szCs w:val="24"/>
        </w:rPr>
        <w:lastRenderedPageBreak/>
        <w:t>num curso de formação para professores da rede básica de educação, aliava o estudo do meio à História dos Afro-descendentes na cidade de São Paulo. Envolveu tanto um trabalho teórico prévio de formação e discussão de textos, pesquisas e planejamento das saídas, como as saídas a campo que passaram pelos bairros da Penha, Centro e Bixiga.</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 xml:space="preserve">- </w:t>
      </w:r>
      <w:r w:rsidRPr="00FE37BA">
        <w:rPr>
          <w:rFonts w:ascii="Times New Roman" w:hAnsi="Times New Roman" w:cs="Times New Roman"/>
          <w:i/>
          <w:iCs/>
          <w:sz w:val="24"/>
          <w:szCs w:val="24"/>
        </w:rPr>
        <w:t>Portadores de HIV: da epidemia dos anos 80 aos dias atuais</w:t>
      </w:r>
      <w:r w:rsidRPr="00FE37BA">
        <w:rPr>
          <w:rFonts w:ascii="Times New Roman" w:hAnsi="Times New Roman" w:cs="Times New Roman"/>
          <w:sz w:val="24"/>
          <w:szCs w:val="24"/>
        </w:rPr>
        <w:t>: projeto de extensão em desenvolvimento por parte do grupo, consiste no estudo da imagem tida dos portadores de HIV ao longo das últimas três décadas e como ela se alterou. O objetivo final é a criação de um documentário que reunirá as entrevistas que estão sendo realizadas com os portadores de HIV. Busca-se desmistificar a imagem criada em cima dessas pessoas e retornar a agência delas, retratando-as como pessoas que vivem com essa condição, mas que não se resumem a ela.</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 xml:space="preserve">- </w:t>
      </w:r>
      <w:r w:rsidRPr="00FE37BA">
        <w:rPr>
          <w:rFonts w:ascii="Times New Roman" w:hAnsi="Times New Roman" w:cs="Times New Roman"/>
          <w:i/>
          <w:iCs/>
          <w:sz w:val="24"/>
          <w:szCs w:val="24"/>
        </w:rPr>
        <w:t>Humanidades em Diálogo</w:t>
      </w:r>
      <w:r w:rsidRPr="00FE37BA">
        <w:rPr>
          <w:rFonts w:ascii="Times New Roman" w:hAnsi="Times New Roman" w:cs="Times New Roman"/>
          <w:sz w:val="24"/>
          <w:szCs w:val="24"/>
        </w:rPr>
        <w:t>: revista coordenada, editada e publicada pela união do grupo PET-História a outros três: PET-Filosofia, PET-Ciências Sociais e PET-Sociologia Jurídica. É uma revista acadêmica voltada exclusivamente à publicação de obras de alunos das graduações em Ciência Humanas. Por ser toda voltada à graduação e feita por graduandos, envolve os membros do PET em tudo o que concerne a produção de uma revista ao mesmo tempo em que abre espaço para o reconhecimento dos trabalhos desenvolvidos por membros da graduação. Apresenta ainda mais uma vantagem: todas as edições da Revista conta com uma entrevista a algum intelectual conhecido, possibilitando também uma experiência nova aos editores.</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 EPEGH (Encontro de Pesquisa de Graduação em História): a sua Vª edição foi realizada em outubro desse ano. Esse é um evento inteiramente organizado pelos membros do PET-História e acontece a cada dois anos. De importância central na análise do grupo, possibilita aos alunos da graduação que sistematizem, apresentem e discutam seus trabalhos de pesquisa ao longo da graduação. Esse é um espaço difícil de ser encontrado na Universidade, poucos encontros de pesquisa abrem inscrição para alunos da graduação. Por isso, o EPEGH possibilita que os alunos de graduação ampliem duas experiências em evento, discutam suas ideias com outros pesquisadores de áreas semelhantes e recebam novas orientações e críticas.</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 xml:space="preserve">- Participação em Eventos: como o PET é um programa federal e está presente em várias universidades em todas as regiões do país, todo ano acontecem encontros dos PETs local, regional e nacionalmente. O encontro local envolve todos os PETs da USP; o regional, todos do Sudeste e o nacional, todos do país (isso no caso do PET-História). Esses encontros são essenciais para a troca de experiência sobre o que está sendo desenvolvido por outros </w:t>
      </w:r>
      <w:r w:rsidRPr="00FE37BA">
        <w:rPr>
          <w:rFonts w:ascii="Times New Roman" w:hAnsi="Times New Roman" w:cs="Times New Roman"/>
          <w:sz w:val="24"/>
          <w:szCs w:val="24"/>
        </w:rPr>
        <w:lastRenderedPageBreak/>
        <w:t>PETs em todas as regiões e universidades, PETs esses que são dos mais diversos cursos de graduação. cabe ressaltar que, eventualmente, o PET-História pode ser o responsável pela organização desses encontros, caso o grupo de proponha a essa função.</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Assim, o PET-História é um grupo que busca sair da universidade, se envolver verdadeiramente com o restante da sociedade, com seus projetos de extensão, mas também manter uma relação estreita com o Departamento e com o restante dos estudantes. Assim, sempre nos preocupamos em apresentar nosso grupo, apresentar nossos trabalhos (como os seminários) e realizar outros apresentações voltadas aos integrantes do departamento (como a Semana da Mulher Negra e Latino-Caribenha). Dessa forma buscamos envolver o restante dos alunos e sempre apresentar o que estamos fazendo.</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A tutoria é outro aspecto importante para o funcionamento do grupo. O tutor não tem um poder de escolha maior que os outros membros do grupo, ele tem poder de voz como qualquer outro membro, mas por sua experiência maior e cargo de influência maior dentro do departamento, ele vem nos auxiliar nos projetos e, de certa forma, nos ensinar os caminhos que podemos tomar na realização dos projetos que nos propomos a fazer.</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 xml:space="preserve">O PET-História é um grupo que busca se colocar na sociedade que vive de forma crítica e atuante. Raramente nos mantemos alheios ao que acontece fora e dentro da Universidade e muitos dos projetos refletem essa preocupação, tocando em temas de relevância social intensa e buscando se colocar frente a isso. No ano passado, 2015, o grupo adotou cotas raciais no seu processo de seleção, sendo o primeiro na Universidade de São Paulo a fazê-lo. Consideramos as cotas como algo essencial na diminuição da desigualdade de oportunidades entre os diferentes grupos formadores da nossa sociedade. O PET-História se coloca assim no debate racial e no apoio aos diversos movimentos negros do Brasil. As cotas adotadas adotaram o máximo de 6 membros optantes em 12. Nessa nova seleção, das duas vagas abertas, uma será designada a membros optantes como PPI (pretos, pardos e indígenas).  </w:t>
      </w:r>
    </w:p>
    <w:p w:rsidR="00FE37BA" w:rsidRPr="00FE37BA" w:rsidRDefault="00FE37BA" w:rsidP="00FE37BA">
      <w:pPr>
        <w:pStyle w:val="Corpo"/>
        <w:spacing w:line="360" w:lineRule="auto"/>
        <w:jc w:val="both"/>
        <w:rPr>
          <w:rFonts w:ascii="Times New Roman" w:hAnsi="Times New Roman" w:cs="Times New Roman"/>
          <w:sz w:val="24"/>
          <w:szCs w:val="24"/>
        </w:rPr>
      </w:pPr>
      <w:r w:rsidRPr="00FE37BA">
        <w:rPr>
          <w:rFonts w:ascii="Times New Roman" w:hAnsi="Times New Roman" w:cs="Times New Roman"/>
          <w:sz w:val="24"/>
          <w:szCs w:val="24"/>
        </w:rPr>
        <w:tab/>
        <w:t>Por último, é importante ressaltar que o mais intrínseco do grupo é o seu caráter coletivo. Todos os projetos e trabalhos assumidos são fruto da discussão e da decisão do grupo. Dessa forma, todos os projetos estão abertos a alterações ou cancelamentos e há sempre a possibilidade de proposição e realização de novas ideias e trabalhos. Preza-se, assim, o respeito mútuo e o diálogo entre as diferentes opiniões e atitudes (desde que essas não firam a integridade do outro).</w:t>
      </w:r>
    </w:p>
    <w:p w:rsidR="00FE37BA" w:rsidRPr="00FE37BA" w:rsidRDefault="00FE37BA">
      <w:pPr>
        <w:pStyle w:val="normal0"/>
        <w:spacing w:line="360" w:lineRule="auto"/>
        <w:jc w:val="both"/>
        <w:rPr>
          <w:rFonts w:ascii="Times New Roman" w:hAnsi="Times New Roman" w:cs="Times New Roman"/>
          <w:sz w:val="24"/>
          <w:szCs w:val="24"/>
          <w:lang w:val="pt-PT"/>
        </w:rPr>
      </w:pPr>
    </w:p>
    <w:sectPr w:rsidR="00FE37BA" w:rsidRPr="00FE37BA" w:rsidSect="00DB2D1B">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B7409"/>
    <w:multiLevelType w:val="multilevel"/>
    <w:tmpl w:val="C116F1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DB2D1B"/>
    <w:rsid w:val="00DB2D1B"/>
    <w:rsid w:val="00FE37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DB2D1B"/>
    <w:pPr>
      <w:keepNext/>
      <w:keepLines/>
      <w:spacing w:before="400" w:after="120"/>
      <w:contextualSpacing/>
      <w:outlineLvl w:val="0"/>
    </w:pPr>
    <w:rPr>
      <w:sz w:val="40"/>
      <w:szCs w:val="40"/>
    </w:rPr>
  </w:style>
  <w:style w:type="paragraph" w:styleId="Ttulo2">
    <w:name w:val="heading 2"/>
    <w:basedOn w:val="normal0"/>
    <w:next w:val="normal0"/>
    <w:rsid w:val="00DB2D1B"/>
    <w:pPr>
      <w:keepNext/>
      <w:keepLines/>
      <w:spacing w:before="360" w:after="120"/>
      <w:contextualSpacing/>
      <w:outlineLvl w:val="1"/>
    </w:pPr>
    <w:rPr>
      <w:sz w:val="32"/>
      <w:szCs w:val="32"/>
    </w:rPr>
  </w:style>
  <w:style w:type="paragraph" w:styleId="Ttulo3">
    <w:name w:val="heading 3"/>
    <w:basedOn w:val="normal0"/>
    <w:next w:val="normal0"/>
    <w:rsid w:val="00DB2D1B"/>
    <w:pPr>
      <w:keepNext/>
      <w:keepLines/>
      <w:spacing w:before="320" w:after="80"/>
      <w:contextualSpacing/>
      <w:outlineLvl w:val="2"/>
    </w:pPr>
    <w:rPr>
      <w:color w:val="434343"/>
      <w:sz w:val="28"/>
      <w:szCs w:val="28"/>
    </w:rPr>
  </w:style>
  <w:style w:type="paragraph" w:styleId="Ttulo4">
    <w:name w:val="heading 4"/>
    <w:basedOn w:val="normal0"/>
    <w:next w:val="normal0"/>
    <w:rsid w:val="00DB2D1B"/>
    <w:pPr>
      <w:keepNext/>
      <w:keepLines/>
      <w:spacing w:before="280" w:after="80"/>
      <w:contextualSpacing/>
      <w:outlineLvl w:val="3"/>
    </w:pPr>
    <w:rPr>
      <w:color w:val="666666"/>
      <w:sz w:val="24"/>
      <w:szCs w:val="24"/>
    </w:rPr>
  </w:style>
  <w:style w:type="paragraph" w:styleId="Ttulo5">
    <w:name w:val="heading 5"/>
    <w:basedOn w:val="normal0"/>
    <w:next w:val="normal0"/>
    <w:rsid w:val="00DB2D1B"/>
    <w:pPr>
      <w:keepNext/>
      <w:keepLines/>
      <w:spacing w:before="240" w:after="80"/>
      <w:contextualSpacing/>
      <w:outlineLvl w:val="4"/>
    </w:pPr>
    <w:rPr>
      <w:color w:val="666666"/>
    </w:rPr>
  </w:style>
  <w:style w:type="paragraph" w:styleId="Ttulo6">
    <w:name w:val="heading 6"/>
    <w:basedOn w:val="normal0"/>
    <w:next w:val="normal0"/>
    <w:rsid w:val="00DB2D1B"/>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B2D1B"/>
  </w:style>
  <w:style w:type="table" w:customStyle="1" w:styleId="TableNormal">
    <w:name w:val="Table Normal"/>
    <w:rsid w:val="00DB2D1B"/>
    <w:tblPr>
      <w:tblCellMar>
        <w:top w:w="0" w:type="dxa"/>
        <w:left w:w="0" w:type="dxa"/>
        <w:bottom w:w="0" w:type="dxa"/>
        <w:right w:w="0" w:type="dxa"/>
      </w:tblCellMar>
    </w:tblPr>
  </w:style>
  <w:style w:type="paragraph" w:styleId="Ttulo">
    <w:name w:val="Title"/>
    <w:basedOn w:val="normal0"/>
    <w:next w:val="normal0"/>
    <w:rsid w:val="00DB2D1B"/>
    <w:pPr>
      <w:keepNext/>
      <w:keepLines/>
      <w:spacing w:after="60"/>
      <w:contextualSpacing/>
    </w:pPr>
    <w:rPr>
      <w:sz w:val="52"/>
      <w:szCs w:val="52"/>
    </w:rPr>
  </w:style>
  <w:style w:type="paragraph" w:styleId="Subttulo">
    <w:name w:val="Subtitle"/>
    <w:basedOn w:val="normal0"/>
    <w:next w:val="normal0"/>
    <w:rsid w:val="00DB2D1B"/>
    <w:pPr>
      <w:keepNext/>
      <w:keepLines/>
      <w:spacing w:after="320"/>
      <w:contextualSpacing/>
    </w:pPr>
    <w:rPr>
      <w:color w:val="666666"/>
      <w:sz w:val="30"/>
      <w:szCs w:val="30"/>
    </w:rPr>
  </w:style>
  <w:style w:type="paragraph" w:customStyle="1" w:styleId="Corpo">
    <w:name w:val="Corpo"/>
    <w:rsid w:val="00FE37BA"/>
    <w:pPr>
      <w:pBdr>
        <w:top w:val="nil"/>
        <w:left w:val="nil"/>
        <w:bottom w:val="nil"/>
        <w:right w:val="nil"/>
        <w:between w:val="nil"/>
        <w:bar w:val="nil"/>
      </w:pBdr>
      <w:spacing w:line="240" w:lineRule="auto"/>
    </w:pPr>
    <w:rPr>
      <w:rFonts w:ascii="Helvetica" w:eastAsia="Arial Unicode MS" w:hAnsi="Helvetica" w:cs="Arial Unicode MS"/>
      <w:bdr w:val="nil"/>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11682</Characters>
  <Application>Microsoft Office Word</Application>
  <DocSecurity>0</DocSecurity>
  <Lines>97</Lines>
  <Paragraphs>27</Paragraphs>
  <ScaleCrop>false</ScaleCrop>
  <Company/>
  <LinksUpToDate>false</LinksUpToDate>
  <CharactersWithSpaces>13818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dos Santos Gonçalves</dc:creator>
  <cp:lastModifiedBy>8981538</cp:lastModifiedBy>
  <cp:revision>2</cp:revision>
  <dcterms:created xsi:type="dcterms:W3CDTF">2016-11-21T12:16:00Z</dcterms:created>
  <dcterms:modified xsi:type="dcterms:W3CDTF">2016-11-21T12:16:00Z</dcterms:modified>
</cp:coreProperties>
</file>